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5B" w:rsidRPr="007C40AF" w:rsidRDefault="00342A5B" w:rsidP="00342A5B">
      <w:pPr>
        <w:jc w:val="right"/>
        <w:rPr>
          <w:lang w:val="en-GB"/>
        </w:rPr>
      </w:pPr>
    </w:p>
    <w:p w:rsidR="00FF2AA0" w:rsidRPr="0030723B" w:rsidRDefault="000F6987" w:rsidP="00FF2AA0">
      <w:pPr>
        <w:tabs>
          <w:tab w:val="left" w:pos="345"/>
          <w:tab w:val="right" w:pos="9638"/>
        </w:tabs>
        <w:rPr>
          <w:b/>
          <w:lang w:val="en-GB"/>
        </w:rPr>
      </w:pPr>
      <w:r w:rsidRPr="0030723B">
        <w:rPr>
          <w:b/>
          <w:lang w:val="en-GB"/>
        </w:rPr>
        <w:t>CROATIAN LIBRARY ASSOCIATION</w:t>
      </w:r>
      <w:r w:rsidR="006579E0" w:rsidRPr="0030723B">
        <w:rPr>
          <w:b/>
          <w:lang w:val="en-GB"/>
        </w:rPr>
        <w:t xml:space="preserve"> (CLA)</w:t>
      </w:r>
    </w:p>
    <w:p w:rsidR="00FF2AA0" w:rsidRPr="0030723B" w:rsidRDefault="00FF2AA0" w:rsidP="00FF2AA0">
      <w:pPr>
        <w:tabs>
          <w:tab w:val="left" w:pos="345"/>
          <w:tab w:val="right" w:pos="9638"/>
        </w:tabs>
        <w:rPr>
          <w:lang w:val="en-GB"/>
        </w:rPr>
      </w:pPr>
      <w:r w:rsidRPr="0030723B">
        <w:rPr>
          <w:lang w:val="en-GB"/>
        </w:rPr>
        <w:t>Na</w:t>
      </w:r>
      <w:r w:rsidR="00460D09" w:rsidRPr="0030723B">
        <w:rPr>
          <w:lang w:val="en-GB"/>
        </w:rPr>
        <w:t>tional and University Library in Zagreb</w:t>
      </w:r>
    </w:p>
    <w:p w:rsidR="00FF2AA0" w:rsidRPr="0030723B" w:rsidRDefault="00FF2AA0" w:rsidP="00FF2AA0">
      <w:pPr>
        <w:tabs>
          <w:tab w:val="left" w:pos="345"/>
          <w:tab w:val="right" w:pos="9638"/>
        </w:tabs>
        <w:rPr>
          <w:lang w:val="en-GB"/>
        </w:rPr>
      </w:pPr>
      <w:proofErr w:type="spellStart"/>
      <w:r w:rsidRPr="0030723B">
        <w:rPr>
          <w:lang w:val="en-GB"/>
        </w:rPr>
        <w:t>Hrvatske</w:t>
      </w:r>
      <w:proofErr w:type="spellEnd"/>
      <w:r w:rsidRPr="0030723B">
        <w:rPr>
          <w:lang w:val="en-GB"/>
        </w:rPr>
        <w:t xml:space="preserve"> </w:t>
      </w:r>
      <w:proofErr w:type="spellStart"/>
      <w:r w:rsidRPr="0030723B">
        <w:rPr>
          <w:lang w:val="en-GB"/>
        </w:rPr>
        <w:t>bratske</w:t>
      </w:r>
      <w:proofErr w:type="spellEnd"/>
      <w:r w:rsidRPr="0030723B">
        <w:rPr>
          <w:lang w:val="en-GB"/>
        </w:rPr>
        <w:t xml:space="preserve"> </w:t>
      </w:r>
      <w:proofErr w:type="spellStart"/>
      <w:r w:rsidRPr="0030723B">
        <w:rPr>
          <w:lang w:val="en-GB"/>
        </w:rPr>
        <w:t>zajednice</w:t>
      </w:r>
      <w:proofErr w:type="spellEnd"/>
      <w:r w:rsidRPr="0030723B">
        <w:rPr>
          <w:lang w:val="en-GB"/>
        </w:rPr>
        <w:t xml:space="preserve"> 4, 10000 Zagreb</w:t>
      </w:r>
    </w:p>
    <w:p w:rsidR="00FF2AA0" w:rsidRPr="0030723B" w:rsidRDefault="00967FD9" w:rsidP="00FF2AA0">
      <w:pPr>
        <w:tabs>
          <w:tab w:val="left" w:pos="345"/>
          <w:tab w:val="right" w:pos="9638"/>
        </w:tabs>
        <w:rPr>
          <w:lang w:val="en-GB"/>
        </w:rPr>
      </w:pPr>
      <w:r>
        <w:rPr>
          <w:lang w:val="en-GB"/>
        </w:rPr>
        <w:t>Reg. no. 77-1/20</w:t>
      </w:r>
    </w:p>
    <w:p w:rsidR="00342A5B" w:rsidRPr="0030723B" w:rsidRDefault="00FF2AA0" w:rsidP="00FF2AA0">
      <w:pPr>
        <w:tabs>
          <w:tab w:val="left" w:pos="345"/>
          <w:tab w:val="right" w:pos="9638"/>
        </w:tabs>
        <w:rPr>
          <w:lang w:val="en-GB"/>
        </w:rPr>
      </w:pPr>
      <w:r w:rsidRPr="0030723B">
        <w:rPr>
          <w:lang w:val="en-GB"/>
        </w:rPr>
        <w:tab/>
      </w:r>
      <w:r w:rsidRPr="0030723B">
        <w:rPr>
          <w:lang w:val="en-GB"/>
        </w:rPr>
        <w:tab/>
      </w:r>
      <w:r w:rsidR="00342A5B" w:rsidRPr="0030723B">
        <w:rPr>
          <w:lang w:val="en-GB"/>
        </w:rPr>
        <w:t xml:space="preserve">Zagreb, </w:t>
      </w:r>
      <w:r w:rsidR="0030723B">
        <w:rPr>
          <w:lang w:val="en-GB"/>
        </w:rPr>
        <w:t>6</w:t>
      </w:r>
      <w:r w:rsidR="00342A5B" w:rsidRPr="0030723B">
        <w:rPr>
          <w:lang w:val="en-GB"/>
        </w:rPr>
        <w:t xml:space="preserve"> </w:t>
      </w:r>
      <w:r w:rsidR="00460D09" w:rsidRPr="0030723B">
        <w:rPr>
          <w:lang w:val="en-GB"/>
        </w:rPr>
        <w:t>July,</w:t>
      </w:r>
      <w:r w:rsidR="00342A5B" w:rsidRPr="0030723B">
        <w:rPr>
          <w:lang w:val="en-GB"/>
        </w:rPr>
        <w:t xml:space="preserve"> 20</w:t>
      </w:r>
      <w:r w:rsidR="00397449" w:rsidRPr="0030723B">
        <w:rPr>
          <w:lang w:val="en-GB"/>
        </w:rPr>
        <w:t>20</w:t>
      </w:r>
    </w:p>
    <w:p w:rsidR="00342A5B" w:rsidRPr="0030723B" w:rsidRDefault="00342A5B" w:rsidP="00342A5B">
      <w:pPr>
        <w:rPr>
          <w:lang w:val="en-GB"/>
        </w:rPr>
      </w:pPr>
    </w:p>
    <w:p w:rsidR="00342A5B" w:rsidRPr="0030723B" w:rsidRDefault="00460D09" w:rsidP="00B000F0">
      <w:pPr>
        <w:spacing w:after="240" w:line="240" w:lineRule="auto"/>
        <w:jc w:val="both"/>
        <w:rPr>
          <w:lang w:val="en-GB"/>
        </w:rPr>
      </w:pPr>
      <w:r w:rsidRPr="0030723B">
        <w:rPr>
          <w:b/>
          <w:lang w:val="en-GB"/>
        </w:rPr>
        <w:t>Subject</w:t>
      </w:r>
      <w:r w:rsidR="00342A5B" w:rsidRPr="0030723B">
        <w:rPr>
          <w:b/>
          <w:lang w:val="en-GB"/>
        </w:rPr>
        <w:t>:</w:t>
      </w:r>
      <w:r w:rsidR="00342A5B" w:rsidRPr="0030723B">
        <w:rPr>
          <w:lang w:val="en-GB"/>
        </w:rPr>
        <w:t xml:space="preserve"> </w:t>
      </w:r>
      <w:r w:rsidRPr="0030723B">
        <w:rPr>
          <w:rFonts w:ascii="Calibri" w:hAnsi="Calibri" w:cs="Calibri"/>
          <w:lang w:val="en-GB"/>
        </w:rPr>
        <w:t xml:space="preserve">Invitation for sponsorship, presentation of publications, databases, library software and equipment at </w:t>
      </w:r>
      <w:r w:rsidR="00443927" w:rsidRPr="0030723B">
        <w:rPr>
          <w:rFonts w:ascii="Calibri" w:hAnsi="Calibri" w:cs="Calibri"/>
          <w:lang w:val="en-GB"/>
        </w:rPr>
        <w:t xml:space="preserve">the </w:t>
      </w:r>
      <w:r w:rsidRPr="0030723B">
        <w:rPr>
          <w:rFonts w:ascii="Calibri" w:hAnsi="Calibri" w:cs="Calibri"/>
          <w:lang w:val="en-GB"/>
        </w:rPr>
        <w:t>45</w:t>
      </w:r>
      <w:r w:rsidR="00443927" w:rsidRPr="0030723B">
        <w:rPr>
          <w:rFonts w:ascii="Calibri" w:hAnsi="Calibri" w:cs="Calibri"/>
          <w:vertAlign w:val="superscript"/>
          <w:lang w:val="en-GB"/>
        </w:rPr>
        <w:t>th</w:t>
      </w:r>
      <w:r w:rsidRPr="0030723B">
        <w:rPr>
          <w:rFonts w:ascii="Calibri" w:hAnsi="Calibri" w:cs="Calibri"/>
          <w:lang w:val="en-GB"/>
        </w:rPr>
        <w:t xml:space="preserve"> </w:t>
      </w:r>
      <w:r w:rsidR="006579E0" w:rsidRPr="0030723B">
        <w:rPr>
          <w:rFonts w:ascii="Calibri" w:hAnsi="Calibri" w:cs="Calibri"/>
          <w:lang w:val="en-GB"/>
        </w:rPr>
        <w:t xml:space="preserve">CLA </w:t>
      </w:r>
      <w:r w:rsidRPr="0030723B">
        <w:rPr>
          <w:rFonts w:ascii="Calibri" w:hAnsi="Calibri" w:cs="Calibri"/>
          <w:lang w:val="en-GB"/>
        </w:rPr>
        <w:t xml:space="preserve">General </w:t>
      </w:r>
      <w:proofErr w:type="spellStart"/>
      <w:r w:rsidR="00C03C6F" w:rsidRPr="0030723B">
        <w:rPr>
          <w:rStyle w:val="Naslov1"/>
        </w:rPr>
        <w:t>Assembly</w:t>
      </w:r>
      <w:proofErr w:type="spellEnd"/>
      <w:r w:rsidR="00C03C6F" w:rsidRPr="0030723B">
        <w:rPr>
          <w:rStyle w:val="Naslov1"/>
        </w:rPr>
        <w:t xml:space="preserve"> </w:t>
      </w:r>
      <w:proofErr w:type="spellStart"/>
      <w:r w:rsidR="00C03C6F" w:rsidRPr="0030723B">
        <w:rPr>
          <w:rStyle w:val="Naslov1"/>
        </w:rPr>
        <w:t>and</w:t>
      </w:r>
      <w:proofErr w:type="spellEnd"/>
      <w:r w:rsidR="00C03C6F" w:rsidRPr="0030723B">
        <w:rPr>
          <w:rStyle w:val="Naslov1"/>
        </w:rPr>
        <w:t xml:space="preserve"> </w:t>
      </w:r>
      <w:proofErr w:type="spellStart"/>
      <w:r w:rsidR="00C03C6F" w:rsidRPr="0030723B">
        <w:rPr>
          <w:rStyle w:val="Naslov1"/>
        </w:rPr>
        <w:t>Conference</w:t>
      </w:r>
      <w:proofErr w:type="spellEnd"/>
      <w:r w:rsidR="00C03C6F" w:rsidRPr="0030723B" w:rsidDel="00C03C6F">
        <w:rPr>
          <w:rFonts w:ascii="Calibri" w:hAnsi="Calibri" w:cs="Calibri"/>
          <w:lang w:val="en-GB"/>
        </w:rPr>
        <w:t xml:space="preserve"> </w:t>
      </w:r>
      <w:r w:rsidRPr="0030723B">
        <w:rPr>
          <w:rFonts w:ascii="Calibri" w:hAnsi="Calibri" w:cs="Calibri"/>
          <w:lang w:val="en-GB"/>
        </w:rPr>
        <w:t>in Zagreb, Croatia, 7</w:t>
      </w:r>
      <w:r w:rsidR="006579E0" w:rsidRPr="0030723B">
        <w:rPr>
          <w:rFonts w:ascii="Calibri" w:hAnsi="Calibri" w:cs="Calibri"/>
          <w:vertAlign w:val="superscript"/>
          <w:lang w:val="en-GB"/>
        </w:rPr>
        <w:t>th</w:t>
      </w:r>
      <w:r w:rsidRPr="0030723B">
        <w:rPr>
          <w:rFonts w:ascii="Calibri" w:hAnsi="Calibri" w:cs="Calibri"/>
          <w:lang w:val="en-GB"/>
        </w:rPr>
        <w:t>-10</w:t>
      </w:r>
      <w:r w:rsidR="006579E0" w:rsidRPr="0030723B">
        <w:rPr>
          <w:rFonts w:ascii="Calibri" w:hAnsi="Calibri" w:cs="Calibri"/>
          <w:vertAlign w:val="superscript"/>
          <w:lang w:val="en-GB"/>
        </w:rPr>
        <w:t>th</w:t>
      </w:r>
      <w:r w:rsidRPr="0030723B">
        <w:rPr>
          <w:rFonts w:ascii="Calibri" w:hAnsi="Calibri" w:cs="Calibri"/>
          <w:lang w:val="en-GB"/>
        </w:rPr>
        <w:t xml:space="preserve"> November, 2020</w:t>
      </w:r>
      <w:r w:rsidRPr="0030723B">
        <w:rPr>
          <w:lang w:val="en-GB"/>
        </w:rPr>
        <w:t xml:space="preserve"> </w:t>
      </w:r>
    </w:p>
    <w:p w:rsidR="00460D09" w:rsidRPr="0030723B" w:rsidRDefault="00460D09" w:rsidP="00B000F0">
      <w:pPr>
        <w:spacing w:after="240" w:line="240" w:lineRule="auto"/>
        <w:jc w:val="both"/>
        <w:rPr>
          <w:lang w:val="en-GB"/>
        </w:rPr>
      </w:pPr>
    </w:p>
    <w:p w:rsidR="00460D09" w:rsidRPr="0030723B" w:rsidRDefault="00460D09" w:rsidP="00E923C6">
      <w:pPr>
        <w:spacing w:before="120" w:after="120"/>
        <w:jc w:val="both"/>
        <w:rPr>
          <w:rFonts w:cstheme="minorHAnsi"/>
          <w:lang w:val="en-GB"/>
        </w:rPr>
      </w:pPr>
      <w:r w:rsidRPr="0030723B">
        <w:rPr>
          <w:rFonts w:cstheme="minorHAnsi"/>
          <w:lang w:val="en-GB"/>
        </w:rPr>
        <w:t>Dear Sir/Madam,</w:t>
      </w:r>
    </w:p>
    <w:p w:rsidR="00460D09" w:rsidRPr="0030723B" w:rsidRDefault="00460D09" w:rsidP="00E923C6">
      <w:pPr>
        <w:spacing w:after="240" w:line="240" w:lineRule="auto"/>
        <w:jc w:val="both"/>
        <w:rPr>
          <w:rFonts w:cstheme="minorHAnsi"/>
          <w:lang w:val="en-GB"/>
        </w:rPr>
      </w:pPr>
      <w:r w:rsidRPr="0030723B">
        <w:rPr>
          <w:rFonts w:cstheme="minorHAnsi"/>
          <w:lang w:val="en-GB"/>
        </w:rPr>
        <w:t xml:space="preserve">Croatian Library Association </w:t>
      </w:r>
      <w:r w:rsidR="00443927" w:rsidRPr="0030723B">
        <w:rPr>
          <w:rFonts w:cstheme="minorHAnsi"/>
          <w:lang w:val="en-GB"/>
        </w:rPr>
        <w:t xml:space="preserve">together </w:t>
      </w:r>
      <w:r w:rsidRPr="0030723B">
        <w:rPr>
          <w:rFonts w:cstheme="minorHAnsi"/>
          <w:lang w:val="en-GB"/>
        </w:rPr>
        <w:t xml:space="preserve">with </w:t>
      </w:r>
      <w:r w:rsidR="00E923C6" w:rsidRPr="0030723B">
        <w:rPr>
          <w:rFonts w:cstheme="minorHAnsi"/>
          <w:lang w:val="en-GB"/>
        </w:rPr>
        <w:t xml:space="preserve">Zagreb Library Association and </w:t>
      </w:r>
      <w:r w:rsidR="00443927" w:rsidRPr="0030723B">
        <w:rPr>
          <w:rFonts w:cstheme="minorHAnsi"/>
          <w:lang w:val="en-GB"/>
        </w:rPr>
        <w:t xml:space="preserve">the </w:t>
      </w:r>
      <w:r w:rsidR="00E923C6" w:rsidRPr="0030723B">
        <w:rPr>
          <w:rFonts w:cstheme="minorHAnsi"/>
          <w:lang w:val="en-GB"/>
        </w:rPr>
        <w:t xml:space="preserve">National and University Library in Zagreb are organizing </w:t>
      </w:r>
      <w:r w:rsidR="00443927" w:rsidRPr="0030723B">
        <w:rPr>
          <w:rFonts w:cstheme="minorHAnsi"/>
          <w:lang w:val="en-GB"/>
        </w:rPr>
        <w:t>the 45</w:t>
      </w:r>
      <w:r w:rsidR="00443927" w:rsidRPr="0030723B">
        <w:rPr>
          <w:rFonts w:cstheme="minorHAnsi"/>
          <w:vertAlign w:val="superscript"/>
          <w:lang w:val="en-GB"/>
        </w:rPr>
        <w:t>th</w:t>
      </w:r>
      <w:r w:rsidR="00443927" w:rsidRPr="0030723B">
        <w:rPr>
          <w:rFonts w:cstheme="minorHAnsi"/>
          <w:lang w:val="en-GB"/>
        </w:rPr>
        <w:t xml:space="preserve"> </w:t>
      </w:r>
      <w:r w:rsidR="006579E0" w:rsidRPr="0030723B">
        <w:rPr>
          <w:rFonts w:cstheme="minorHAnsi"/>
          <w:lang w:val="en-GB"/>
        </w:rPr>
        <w:t xml:space="preserve">CLA </w:t>
      </w:r>
      <w:r w:rsidRPr="0030723B">
        <w:rPr>
          <w:rFonts w:cstheme="minorHAnsi"/>
          <w:lang w:val="en-GB"/>
        </w:rPr>
        <w:t>Gener</w:t>
      </w:r>
      <w:r w:rsidR="00E923C6" w:rsidRPr="0030723B">
        <w:rPr>
          <w:rFonts w:cstheme="minorHAnsi"/>
          <w:lang w:val="en-GB"/>
        </w:rPr>
        <w:t xml:space="preserve">al </w:t>
      </w:r>
      <w:proofErr w:type="spellStart"/>
      <w:r w:rsidR="00293F7B" w:rsidRPr="0030723B">
        <w:rPr>
          <w:rStyle w:val="Naslov1"/>
        </w:rPr>
        <w:t>Assembly</w:t>
      </w:r>
      <w:proofErr w:type="spellEnd"/>
      <w:r w:rsidR="00293F7B" w:rsidRPr="0030723B">
        <w:rPr>
          <w:rStyle w:val="Naslov1"/>
        </w:rPr>
        <w:t xml:space="preserve"> </w:t>
      </w:r>
      <w:proofErr w:type="spellStart"/>
      <w:r w:rsidR="00293F7B" w:rsidRPr="0030723B">
        <w:rPr>
          <w:rStyle w:val="Naslov1"/>
        </w:rPr>
        <w:t>and</w:t>
      </w:r>
      <w:proofErr w:type="spellEnd"/>
      <w:r w:rsidR="00293F7B" w:rsidRPr="0030723B">
        <w:rPr>
          <w:rStyle w:val="Naslov1"/>
        </w:rPr>
        <w:t xml:space="preserve"> </w:t>
      </w:r>
      <w:proofErr w:type="spellStart"/>
      <w:r w:rsidR="00293F7B" w:rsidRPr="0030723B">
        <w:rPr>
          <w:rStyle w:val="Naslov1"/>
        </w:rPr>
        <w:t>Conference</w:t>
      </w:r>
      <w:proofErr w:type="spellEnd"/>
      <w:r w:rsidR="00293F7B" w:rsidRPr="0030723B" w:rsidDel="00C03C6F">
        <w:rPr>
          <w:rFonts w:ascii="Calibri" w:hAnsi="Calibri" w:cs="Calibri"/>
          <w:lang w:val="en-GB"/>
        </w:rPr>
        <w:t xml:space="preserve"> </w:t>
      </w:r>
      <w:r w:rsidR="00E923C6" w:rsidRPr="0030723B">
        <w:rPr>
          <w:rFonts w:cstheme="minorHAnsi"/>
          <w:lang w:val="en-GB"/>
        </w:rPr>
        <w:t>from 7</w:t>
      </w:r>
      <w:r w:rsidRPr="0030723B">
        <w:rPr>
          <w:rFonts w:cstheme="minorHAnsi"/>
          <w:vertAlign w:val="superscript"/>
          <w:lang w:val="en-GB"/>
        </w:rPr>
        <w:t>th</w:t>
      </w:r>
      <w:r w:rsidRPr="0030723B">
        <w:rPr>
          <w:rFonts w:cstheme="minorHAnsi"/>
          <w:lang w:val="en-GB"/>
        </w:rPr>
        <w:t xml:space="preserve"> to 1</w:t>
      </w:r>
      <w:r w:rsidR="00E923C6" w:rsidRPr="0030723B">
        <w:rPr>
          <w:rFonts w:cstheme="minorHAnsi"/>
          <w:lang w:val="en-GB"/>
        </w:rPr>
        <w:t>0</w:t>
      </w:r>
      <w:r w:rsidRPr="0030723B">
        <w:rPr>
          <w:rFonts w:cstheme="minorHAnsi"/>
          <w:vertAlign w:val="superscript"/>
          <w:lang w:val="en-GB"/>
        </w:rPr>
        <w:t>th</w:t>
      </w:r>
      <w:r w:rsidRPr="0030723B">
        <w:rPr>
          <w:rFonts w:cstheme="minorHAnsi"/>
          <w:lang w:val="en-GB"/>
        </w:rPr>
        <w:t xml:space="preserve"> of </w:t>
      </w:r>
      <w:r w:rsidR="00E923C6" w:rsidRPr="0030723B">
        <w:rPr>
          <w:rFonts w:cstheme="minorHAnsi"/>
          <w:lang w:val="en-GB"/>
        </w:rPr>
        <w:t xml:space="preserve">November </w:t>
      </w:r>
      <w:r w:rsidRPr="0030723B">
        <w:rPr>
          <w:rFonts w:cstheme="minorHAnsi"/>
          <w:lang w:val="en-GB"/>
        </w:rPr>
        <w:t>20</w:t>
      </w:r>
      <w:r w:rsidR="00E923C6" w:rsidRPr="0030723B">
        <w:rPr>
          <w:rFonts w:cstheme="minorHAnsi"/>
          <w:lang w:val="en-GB"/>
        </w:rPr>
        <w:t>20</w:t>
      </w:r>
      <w:r w:rsidRPr="0030723B">
        <w:rPr>
          <w:rFonts w:cstheme="minorHAnsi"/>
          <w:lang w:val="en-GB"/>
        </w:rPr>
        <w:t xml:space="preserve"> in </w:t>
      </w:r>
      <w:r w:rsidR="00443927" w:rsidRPr="0030723B">
        <w:rPr>
          <w:rFonts w:cstheme="minorHAnsi"/>
          <w:lang w:val="en-GB"/>
        </w:rPr>
        <w:t xml:space="preserve">the </w:t>
      </w:r>
      <w:r w:rsidR="00E923C6" w:rsidRPr="0030723B">
        <w:rPr>
          <w:rFonts w:cstheme="minorHAnsi"/>
          <w:lang w:val="en-GB"/>
        </w:rPr>
        <w:t>National and University Librar</w:t>
      </w:r>
      <w:r w:rsidR="007C40AF" w:rsidRPr="0030723B">
        <w:rPr>
          <w:rFonts w:cstheme="minorHAnsi"/>
          <w:lang w:val="en-GB"/>
        </w:rPr>
        <w:t>y</w:t>
      </w:r>
      <w:r w:rsidR="00E923C6" w:rsidRPr="0030723B">
        <w:rPr>
          <w:rFonts w:cstheme="minorHAnsi"/>
          <w:lang w:val="en-GB"/>
        </w:rPr>
        <w:t>, Z</w:t>
      </w:r>
      <w:r w:rsidRPr="0030723B">
        <w:rPr>
          <w:rFonts w:cstheme="minorHAnsi"/>
          <w:lang w:val="en-GB"/>
        </w:rPr>
        <w:t>a</w:t>
      </w:r>
      <w:r w:rsidR="00E923C6" w:rsidRPr="0030723B">
        <w:rPr>
          <w:rFonts w:cstheme="minorHAnsi"/>
          <w:lang w:val="en-GB"/>
        </w:rPr>
        <w:t>greb</w:t>
      </w:r>
      <w:r w:rsidRPr="0030723B">
        <w:rPr>
          <w:rFonts w:cstheme="minorHAnsi"/>
          <w:lang w:val="en-GB"/>
        </w:rPr>
        <w:t xml:space="preserve">, Croatia. </w:t>
      </w:r>
    </w:p>
    <w:p w:rsidR="00E923C6" w:rsidRPr="0030723B" w:rsidRDefault="00E923C6" w:rsidP="00460D09">
      <w:pPr>
        <w:spacing w:after="240" w:line="240" w:lineRule="auto"/>
        <w:jc w:val="both"/>
        <w:rPr>
          <w:lang w:val="en-GB"/>
        </w:rPr>
      </w:pPr>
    </w:p>
    <w:p w:rsidR="00E923C6" w:rsidRPr="0030723B" w:rsidRDefault="00443927" w:rsidP="00E923C6">
      <w:pPr>
        <w:pStyle w:val="HTMLunaprijedoblikovano"/>
        <w:rPr>
          <w:rFonts w:ascii="Calibri" w:hAnsi="Calibri" w:cs="Calibri"/>
          <w:b/>
          <w:sz w:val="22"/>
          <w:szCs w:val="22"/>
        </w:rPr>
      </w:pPr>
      <w:r w:rsidRPr="0030723B">
        <w:rPr>
          <w:rFonts w:ascii="Calibri" w:hAnsi="Calibri" w:cs="Calibri"/>
          <w:sz w:val="22"/>
          <w:szCs w:val="22"/>
        </w:rPr>
        <w:t>The main theme of the Assembly:</w:t>
      </w:r>
      <w:r w:rsidRPr="0030723B" w:rsidDel="00443927">
        <w:rPr>
          <w:rFonts w:ascii="Calibri" w:hAnsi="Calibri" w:cs="Calibri"/>
          <w:sz w:val="22"/>
          <w:szCs w:val="22"/>
        </w:rPr>
        <w:t xml:space="preserve"> </w:t>
      </w:r>
      <w:r w:rsidR="00E923C6" w:rsidRPr="0030723B">
        <w:rPr>
          <w:rFonts w:ascii="Calibri" w:hAnsi="Calibri" w:cs="Calibri"/>
          <w:b/>
          <w:sz w:val="22"/>
          <w:szCs w:val="22"/>
        </w:rPr>
        <w:t>Libraries in times of crisis</w:t>
      </w:r>
    </w:p>
    <w:p w:rsidR="00180D89" w:rsidRPr="0030723B" w:rsidRDefault="00180D89" w:rsidP="00180D89">
      <w:pPr>
        <w:rPr>
          <w:lang w:val="en-US"/>
        </w:rPr>
      </w:pPr>
    </w:p>
    <w:p w:rsidR="00180D89" w:rsidRPr="0030723B" w:rsidRDefault="00180D89" w:rsidP="00180D89">
      <w:pPr>
        <w:rPr>
          <w:lang w:val="en-US"/>
        </w:rPr>
      </w:pPr>
      <w:r w:rsidRPr="0030723B">
        <w:rPr>
          <w:lang w:val="en-US"/>
        </w:rPr>
        <w:t>Sub-themes of the Assembly:</w:t>
      </w:r>
    </w:p>
    <w:p w:rsidR="00180D89" w:rsidRPr="0030723B" w:rsidRDefault="00556EDC" w:rsidP="00180D89">
      <w:pPr>
        <w:pStyle w:val="Odlomakpopisa"/>
        <w:numPr>
          <w:ilvl w:val="0"/>
          <w:numId w:val="4"/>
        </w:numPr>
        <w:spacing w:after="0" w:line="240" w:lineRule="auto"/>
        <w:rPr>
          <w:lang w:val="en-GB"/>
        </w:rPr>
      </w:pPr>
      <w:r w:rsidRPr="0030723B">
        <w:rPr>
          <w:lang w:val="en-GB"/>
        </w:rPr>
        <w:t>Activities of l</w:t>
      </w:r>
      <w:r w:rsidR="00180D89" w:rsidRPr="0030723B">
        <w:rPr>
          <w:lang w:val="en-GB"/>
        </w:rPr>
        <w:t>ibrar</w:t>
      </w:r>
      <w:r w:rsidRPr="0030723B">
        <w:rPr>
          <w:lang w:val="en-GB"/>
        </w:rPr>
        <w:t xml:space="preserve">ies </w:t>
      </w:r>
      <w:r w:rsidR="00180D89" w:rsidRPr="0030723B">
        <w:rPr>
          <w:lang w:val="en-GB"/>
        </w:rPr>
        <w:t>and regional library associations during and after</w:t>
      </w:r>
      <w:r w:rsidRPr="0030723B">
        <w:rPr>
          <w:lang w:val="en-GB"/>
        </w:rPr>
        <w:t xml:space="preserve"> the</w:t>
      </w:r>
      <w:r w:rsidR="00180D89" w:rsidRPr="0030723B">
        <w:rPr>
          <w:lang w:val="en-GB"/>
        </w:rPr>
        <w:t xml:space="preserve"> crisis</w:t>
      </w:r>
    </w:p>
    <w:p w:rsidR="00180D89" w:rsidRPr="0030723B" w:rsidRDefault="00180D89" w:rsidP="00180D89">
      <w:pPr>
        <w:pStyle w:val="Odlomakpopisa"/>
        <w:numPr>
          <w:ilvl w:val="0"/>
          <w:numId w:val="4"/>
        </w:numPr>
        <w:spacing w:after="0" w:line="240" w:lineRule="auto"/>
        <w:rPr>
          <w:lang w:val="en-GB"/>
        </w:rPr>
      </w:pPr>
      <w:r w:rsidRPr="0030723B">
        <w:rPr>
          <w:lang w:val="en-GB"/>
        </w:rPr>
        <w:t>Library services and programs in the context of crisis</w:t>
      </w:r>
    </w:p>
    <w:p w:rsidR="00180D89" w:rsidRPr="0030723B" w:rsidRDefault="00180D89" w:rsidP="00180D89">
      <w:pPr>
        <w:pStyle w:val="Odlomakpopisa"/>
        <w:numPr>
          <w:ilvl w:val="0"/>
          <w:numId w:val="4"/>
        </w:numPr>
        <w:spacing w:after="0" w:line="240" w:lineRule="auto"/>
        <w:rPr>
          <w:lang w:val="en-GB"/>
        </w:rPr>
      </w:pPr>
      <w:r w:rsidRPr="0030723B">
        <w:rPr>
          <w:lang w:val="en-GB"/>
        </w:rPr>
        <w:t>Online library services</w:t>
      </w:r>
    </w:p>
    <w:p w:rsidR="00180D89" w:rsidRPr="0030723B" w:rsidRDefault="00180D89" w:rsidP="00180D89">
      <w:pPr>
        <w:pStyle w:val="Odlomakpopisa"/>
        <w:numPr>
          <w:ilvl w:val="0"/>
          <w:numId w:val="4"/>
        </w:numPr>
        <w:spacing w:after="0" w:line="240" w:lineRule="auto"/>
        <w:rPr>
          <w:lang w:val="en-GB"/>
        </w:rPr>
      </w:pPr>
      <w:r w:rsidRPr="0030723B">
        <w:rPr>
          <w:lang w:val="en-GB"/>
        </w:rPr>
        <w:t>Libraries and digitalization – development of analogue and digital collections</w:t>
      </w:r>
    </w:p>
    <w:p w:rsidR="00180D89" w:rsidRPr="0030723B" w:rsidRDefault="00180D89" w:rsidP="00180D89">
      <w:pPr>
        <w:pStyle w:val="Odlomakpopisa"/>
        <w:numPr>
          <w:ilvl w:val="0"/>
          <w:numId w:val="4"/>
        </w:numPr>
        <w:spacing w:after="0" w:line="240" w:lineRule="auto"/>
        <w:rPr>
          <w:rStyle w:val="gt-text"/>
          <w:lang w:val="en-GB"/>
        </w:rPr>
      </w:pPr>
      <w:r w:rsidRPr="0030723B">
        <w:rPr>
          <w:lang w:val="en-GB"/>
        </w:rPr>
        <w:t xml:space="preserve">Virtual production of libraries in the </w:t>
      </w:r>
      <w:r w:rsidR="00556EDC" w:rsidRPr="0030723B">
        <w:rPr>
          <w:lang w:val="en-GB"/>
        </w:rPr>
        <w:t>time</w:t>
      </w:r>
      <w:r w:rsidRPr="0030723B">
        <w:rPr>
          <w:lang w:val="en-GB"/>
        </w:rPr>
        <w:t xml:space="preserve"> of </w:t>
      </w:r>
      <w:r w:rsidRPr="0030723B">
        <w:rPr>
          <w:rStyle w:val="gt-text"/>
          <w:lang w:val="en-GB"/>
        </w:rPr>
        <w:t>the COVID-19 pandemic</w:t>
      </w:r>
    </w:p>
    <w:p w:rsidR="00180D89" w:rsidRPr="0030723B" w:rsidRDefault="00180D89" w:rsidP="00180D89">
      <w:pPr>
        <w:pStyle w:val="Odlomakpopisa"/>
        <w:numPr>
          <w:ilvl w:val="0"/>
          <w:numId w:val="4"/>
        </w:numPr>
        <w:spacing w:after="0" w:line="240" w:lineRule="auto"/>
        <w:rPr>
          <w:rStyle w:val="gt-text"/>
          <w:lang w:val="en-GB"/>
        </w:rPr>
      </w:pPr>
      <w:r w:rsidRPr="0030723B">
        <w:rPr>
          <w:rStyle w:val="gt-text"/>
          <w:lang w:val="en-GB"/>
        </w:rPr>
        <w:t>Cooperation of libraries and educational institutions</w:t>
      </w:r>
      <w:r w:rsidR="00556EDC" w:rsidRPr="0030723B">
        <w:rPr>
          <w:rStyle w:val="gt-text"/>
          <w:lang w:val="en-GB"/>
        </w:rPr>
        <w:t xml:space="preserve"> on </w:t>
      </w:r>
      <w:r w:rsidR="00C03C6F" w:rsidRPr="0030723B">
        <w:rPr>
          <w:rStyle w:val="gt-text"/>
          <w:lang w:val="en-GB"/>
        </w:rPr>
        <w:t>conducting e-classes</w:t>
      </w:r>
    </w:p>
    <w:p w:rsidR="00180D89" w:rsidRPr="0030723B" w:rsidRDefault="00180D89" w:rsidP="00180D89">
      <w:pPr>
        <w:pStyle w:val="Odlomakpopisa"/>
        <w:numPr>
          <w:ilvl w:val="0"/>
          <w:numId w:val="4"/>
        </w:numPr>
        <w:spacing w:after="0" w:line="240" w:lineRule="auto"/>
        <w:rPr>
          <w:rStyle w:val="gt-text"/>
          <w:lang w:val="en-GB"/>
        </w:rPr>
      </w:pPr>
      <w:r w:rsidRPr="0030723B">
        <w:rPr>
          <w:rStyle w:val="gt-text"/>
          <w:lang w:val="en-GB"/>
        </w:rPr>
        <w:t xml:space="preserve">Information literacy and informing librarians and library members in the </w:t>
      </w:r>
      <w:r w:rsidR="00C03C6F" w:rsidRPr="0030723B">
        <w:rPr>
          <w:rStyle w:val="gt-text"/>
          <w:lang w:val="en-GB"/>
        </w:rPr>
        <w:t>times</w:t>
      </w:r>
      <w:r w:rsidRPr="0030723B">
        <w:rPr>
          <w:rStyle w:val="gt-text"/>
          <w:lang w:val="en-GB"/>
        </w:rPr>
        <w:t xml:space="preserve"> of the COVID-19 pandemic</w:t>
      </w:r>
    </w:p>
    <w:p w:rsidR="00180D89" w:rsidRPr="0030723B" w:rsidRDefault="00556EDC" w:rsidP="00C03C6F">
      <w:pPr>
        <w:pStyle w:val="Odlomakpopisa"/>
        <w:numPr>
          <w:ilvl w:val="0"/>
          <w:numId w:val="4"/>
        </w:numPr>
        <w:spacing w:after="0" w:line="240" w:lineRule="auto"/>
        <w:rPr>
          <w:lang w:val="en-GB"/>
        </w:rPr>
      </w:pPr>
      <w:r w:rsidRPr="0030723B">
        <w:rPr>
          <w:lang w:val="en-GB"/>
        </w:rPr>
        <w:t>Librarian</w:t>
      </w:r>
      <w:r w:rsidR="00180D89" w:rsidRPr="0030723B">
        <w:rPr>
          <w:lang w:val="en-GB"/>
        </w:rPr>
        <w:t xml:space="preserve"> </w:t>
      </w:r>
      <w:r w:rsidR="00C03C6F" w:rsidRPr="0030723B">
        <w:rPr>
          <w:lang w:val="en-GB"/>
        </w:rPr>
        <w:t xml:space="preserve">competencies </w:t>
      </w:r>
      <w:r w:rsidR="00180D89" w:rsidRPr="0030723B">
        <w:rPr>
          <w:lang w:val="en-GB"/>
        </w:rPr>
        <w:t>and the adequacy of library standards and rules for work in exceptional circumstances</w:t>
      </w:r>
    </w:p>
    <w:p w:rsidR="00180D89" w:rsidRPr="0030723B" w:rsidRDefault="00180D89" w:rsidP="00180D89">
      <w:pPr>
        <w:pStyle w:val="Odlomakpopisa"/>
        <w:numPr>
          <w:ilvl w:val="0"/>
          <w:numId w:val="4"/>
        </w:numPr>
        <w:spacing w:after="0" w:line="240" w:lineRule="auto"/>
        <w:rPr>
          <w:lang w:val="en-GB"/>
        </w:rPr>
      </w:pPr>
      <w:r w:rsidRPr="0030723B">
        <w:rPr>
          <w:lang w:val="en-GB"/>
        </w:rPr>
        <w:t xml:space="preserve">Library management in </w:t>
      </w:r>
      <w:r w:rsidR="00C03C6F" w:rsidRPr="0030723B">
        <w:rPr>
          <w:lang w:val="en-GB"/>
        </w:rPr>
        <w:t xml:space="preserve">times of </w:t>
      </w:r>
      <w:r w:rsidR="00556EDC" w:rsidRPr="0030723B">
        <w:rPr>
          <w:lang w:val="en-GB"/>
        </w:rPr>
        <w:t>crisis</w:t>
      </w:r>
    </w:p>
    <w:p w:rsidR="00180D89" w:rsidRPr="0030723B" w:rsidRDefault="00180D89" w:rsidP="00180D89">
      <w:pPr>
        <w:pStyle w:val="Odlomakpopisa"/>
        <w:numPr>
          <w:ilvl w:val="0"/>
          <w:numId w:val="4"/>
        </w:numPr>
        <w:spacing w:after="0" w:line="240" w:lineRule="auto"/>
        <w:rPr>
          <w:rStyle w:val="tm-p-em"/>
          <w:lang w:val="en-GB"/>
        </w:rPr>
      </w:pPr>
      <w:r w:rsidRPr="0030723B">
        <w:rPr>
          <w:lang w:val="en-GB"/>
        </w:rPr>
        <w:t xml:space="preserve">Social impact of libraries and </w:t>
      </w:r>
      <w:r w:rsidRPr="0030723B">
        <w:rPr>
          <w:rStyle w:val="tm-p-em"/>
          <w:lang w:val="en-GB"/>
        </w:rPr>
        <w:t>crisis communication</w:t>
      </w:r>
      <w:r w:rsidR="00C03C6F" w:rsidRPr="0030723B">
        <w:rPr>
          <w:rStyle w:val="tm-p-em"/>
          <w:lang w:val="en-GB"/>
        </w:rPr>
        <w:t xml:space="preserve"> with</w:t>
      </w:r>
      <w:r w:rsidRPr="0030723B">
        <w:rPr>
          <w:rStyle w:val="tm-p-em"/>
          <w:lang w:val="en-GB"/>
        </w:rPr>
        <w:t xml:space="preserve"> the public</w:t>
      </w:r>
    </w:p>
    <w:p w:rsidR="00180D89" w:rsidRPr="0030723B" w:rsidRDefault="00180D89" w:rsidP="00180D89">
      <w:pPr>
        <w:pStyle w:val="Odlomakpopisa"/>
        <w:numPr>
          <w:ilvl w:val="0"/>
          <w:numId w:val="4"/>
        </w:numPr>
        <w:spacing w:after="0" w:line="240" w:lineRule="auto"/>
        <w:rPr>
          <w:rStyle w:val="tm-p-em"/>
          <w:lang w:val="en-GB"/>
        </w:rPr>
      </w:pPr>
      <w:r w:rsidRPr="0030723B">
        <w:rPr>
          <w:rStyle w:val="tm-p-em"/>
          <w:lang w:val="en-GB"/>
        </w:rPr>
        <w:t xml:space="preserve">The development of the library </w:t>
      </w:r>
      <w:r w:rsidR="00556EDC" w:rsidRPr="0030723B">
        <w:rPr>
          <w:rStyle w:val="tm-p-em"/>
          <w:lang w:val="en-GB"/>
        </w:rPr>
        <w:t>profession</w:t>
      </w:r>
      <w:r w:rsidRPr="0030723B">
        <w:rPr>
          <w:rStyle w:val="tm-p-em"/>
          <w:lang w:val="en-GB"/>
        </w:rPr>
        <w:t xml:space="preserve"> </w:t>
      </w:r>
    </w:p>
    <w:p w:rsidR="00180D89" w:rsidRPr="0030723B" w:rsidRDefault="00180D89" w:rsidP="00180D89">
      <w:pPr>
        <w:pStyle w:val="Odlomakpopisa"/>
        <w:numPr>
          <w:ilvl w:val="0"/>
          <w:numId w:val="4"/>
        </w:numPr>
        <w:spacing w:after="0" w:line="240" w:lineRule="auto"/>
        <w:rPr>
          <w:lang w:val="en-GB"/>
        </w:rPr>
      </w:pPr>
      <w:r w:rsidRPr="0030723B">
        <w:rPr>
          <w:rStyle w:val="tm-p-em"/>
          <w:lang w:val="en-GB"/>
        </w:rPr>
        <w:t xml:space="preserve">Library buildings and spaces under the </w:t>
      </w:r>
      <w:r w:rsidR="00556EDC" w:rsidRPr="0030723B">
        <w:rPr>
          <w:rStyle w:val="tm-p-em"/>
          <w:lang w:val="en-GB"/>
        </w:rPr>
        <w:t>influence</w:t>
      </w:r>
      <w:r w:rsidRPr="0030723B">
        <w:rPr>
          <w:rStyle w:val="tm-p-em"/>
          <w:lang w:val="en-GB"/>
        </w:rPr>
        <w:t xml:space="preserve"> of natural disasters</w:t>
      </w:r>
    </w:p>
    <w:p w:rsidR="00C03C6F" w:rsidRPr="0030723B" w:rsidRDefault="00C03C6F" w:rsidP="00397449">
      <w:pPr>
        <w:rPr>
          <w:b/>
          <w:color w:val="000000" w:themeColor="text1"/>
          <w:lang w:val="en-GB"/>
        </w:rPr>
      </w:pPr>
    </w:p>
    <w:p w:rsidR="009E7A72" w:rsidRPr="0030723B" w:rsidRDefault="00443927" w:rsidP="002E09A9">
      <w:pPr>
        <w:spacing w:after="0" w:line="240" w:lineRule="auto"/>
        <w:jc w:val="both"/>
        <w:rPr>
          <w:color w:val="000000" w:themeColor="text1"/>
          <w:lang w:val="en-GB"/>
        </w:rPr>
      </w:pPr>
      <w:r w:rsidRPr="0030723B">
        <w:rPr>
          <w:rFonts w:ascii="Calibri" w:hAnsi="Calibri" w:cs="Calibri"/>
          <w:b/>
          <w:lang w:val="en-GB"/>
        </w:rPr>
        <w:t xml:space="preserve">The General </w:t>
      </w:r>
      <w:proofErr w:type="spellStart"/>
      <w:r w:rsidR="00C03C6F" w:rsidRPr="00A8068D">
        <w:rPr>
          <w:rStyle w:val="Naslov1"/>
          <w:b/>
        </w:rPr>
        <w:t>Assembly</w:t>
      </w:r>
      <w:proofErr w:type="spellEnd"/>
      <w:r w:rsidR="00C03C6F" w:rsidRPr="00A8068D">
        <w:rPr>
          <w:rStyle w:val="Naslov1"/>
          <w:b/>
        </w:rPr>
        <w:t xml:space="preserve"> </w:t>
      </w:r>
      <w:proofErr w:type="spellStart"/>
      <w:r w:rsidR="00C03C6F" w:rsidRPr="00A8068D">
        <w:rPr>
          <w:rStyle w:val="Naslov1"/>
          <w:b/>
        </w:rPr>
        <w:t>and</w:t>
      </w:r>
      <w:proofErr w:type="spellEnd"/>
      <w:r w:rsidR="00C03C6F" w:rsidRPr="00A8068D">
        <w:rPr>
          <w:rStyle w:val="Naslov1"/>
          <w:b/>
        </w:rPr>
        <w:t xml:space="preserve"> </w:t>
      </w:r>
      <w:proofErr w:type="spellStart"/>
      <w:r w:rsidR="00C03C6F" w:rsidRPr="00A8068D">
        <w:rPr>
          <w:rStyle w:val="Naslov1"/>
          <w:b/>
        </w:rPr>
        <w:t>Conference</w:t>
      </w:r>
      <w:proofErr w:type="spellEnd"/>
      <w:r w:rsidR="00C03C6F" w:rsidRPr="0030723B" w:rsidDel="00C03C6F">
        <w:rPr>
          <w:rFonts w:ascii="Calibri" w:hAnsi="Calibri" w:cs="Calibri"/>
          <w:b/>
          <w:lang w:val="en-GB"/>
        </w:rPr>
        <w:t xml:space="preserve"> </w:t>
      </w:r>
      <w:r w:rsidR="003D37C8" w:rsidRPr="0030723B">
        <w:rPr>
          <w:rFonts w:ascii="Calibri" w:hAnsi="Calibri" w:cs="Calibri"/>
          <w:b/>
          <w:lang w:val="en-GB"/>
        </w:rPr>
        <w:t xml:space="preserve">of </w:t>
      </w:r>
      <w:r w:rsidR="00293F7B" w:rsidRPr="0030723B">
        <w:rPr>
          <w:rFonts w:ascii="Calibri" w:hAnsi="Calibri" w:cs="Calibri"/>
          <w:b/>
          <w:lang w:val="en-GB"/>
        </w:rPr>
        <w:t xml:space="preserve">the </w:t>
      </w:r>
      <w:r w:rsidR="003D37C8" w:rsidRPr="0030723B">
        <w:rPr>
          <w:rFonts w:ascii="Calibri" w:hAnsi="Calibri" w:cs="Calibri"/>
          <w:b/>
          <w:lang w:val="en-GB"/>
        </w:rPr>
        <w:t>Croatian Library Association</w:t>
      </w:r>
      <w:r w:rsidR="00FF2AA0" w:rsidRPr="0030723B">
        <w:rPr>
          <w:color w:val="000000" w:themeColor="text1"/>
          <w:lang w:val="en-GB"/>
        </w:rPr>
        <w:t xml:space="preserve"> </w:t>
      </w:r>
      <w:r w:rsidR="003D37C8" w:rsidRPr="0030723B">
        <w:rPr>
          <w:color w:val="000000" w:themeColor="text1"/>
          <w:lang w:val="en-GB"/>
        </w:rPr>
        <w:t xml:space="preserve">is the most important professional conference organized by the Croatian Library Association at the national level </w:t>
      </w:r>
      <w:r w:rsidR="00293F7B" w:rsidRPr="0030723B">
        <w:rPr>
          <w:color w:val="000000" w:themeColor="text1"/>
          <w:lang w:val="en-GB"/>
        </w:rPr>
        <w:t xml:space="preserve">and is held </w:t>
      </w:r>
      <w:r w:rsidR="003D37C8" w:rsidRPr="0030723B">
        <w:rPr>
          <w:color w:val="000000" w:themeColor="text1"/>
          <w:lang w:val="en-GB"/>
        </w:rPr>
        <w:t xml:space="preserve">every two years. </w:t>
      </w:r>
      <w:r w:rsidRPr="0030723B">
        <w:rPr>
          <w:color w:val="000000" w:themeColor="text1"/>
          <w:lang w:val="en-GB"/>
        </w:rPr>
        <w:t xml:space="preserve">The </w:t>
      </w:r>
      <w:r w:rsidR="00E91005" w:rsidRPr="0030723B">
        <w:rPr>
          <w:color w:val="000000" w:themeColor="text1"/>
          <w:lang w:val="en-GB"/>
        </w:rPr>
        <w:t>c</w:t>
      </w:r>
      <w:r w:rsidR="003D37C8" w:rsidRPr="0030723B">
        <w:rPr>
          <w:color w:val="000000" w:themeColor="text1"/>
          <w:lang w:val="en-GB"/>
        </w:rPr>
        <w:t xml:space="preserve">onference is intended for librarians and information professionals from all </w:t>
      </w:r>
      <w:r w:rsidR="001C56E6" w:rsidRPr="0030723B">
        <w:rPr>
          <w:color w:val="000000" w:themeColor="text1"/>
          <w:lang w:val="en-GB"/>
        </w:rPr>
        <w:t xml:space="preserve">types of libraries and for the domestic and international community. The </w:t>
      </w:r>
      <w:r w:rsidR="00E91005" w:rsidRPr="0030723B">
        <w:rPr>
          <w:color w:val="000000" w:themeColor="text1"/>
          <w:lang w:val="en-GB"/>
        </w:rPr>
        <w:t>A</w:t>
      </w:r>
      <w:r w:rsidRPr="0030723B">
        <w:rPr>
          <w:color w:val="000000" w:themeColor="text1"/>
          <w:lang w:val="en-GB"/>
        </w:rPr>
        <w:t xml:space="preserve">ssembly </w:t>
      </w:r>
      <w:r w:rsidR="0030723B">
        <w:rPr>
          <w:color w:val="000000" w:themeColor="text1"/>
          <w:lang w:val="en-GB"/>
        </w:rPr>
        <w:t>brings together about 150-30</w:t>
      </w:r>
      <w:r w:rsidR="001C56E6" w:rsidRPr="0030723B">
        <w:rPr>
          <w:color w:val="000000" w:themeColor="text1"/>
          <w:lang w:val="en-GB"/>
        </w:rPr>
        <w:t xml:space="preserve">0 domestic </w:t>
      </w:r>
      <w:r w:rsidR="001C56E6" w:rsidRPr="0030723B">
        <w:rPr>
          <w:color w:val="000000" w:themeColor="text1"/>
          <w:lang w:val="en-GB"/>
        </w:rPr>
        <w:lastRenderedPageBreak/>
        <w:t xml:space="preserve">and </w:t>
      </w:r>
      <w:r w:rsidR="00323D9D" w:rsidRPr="0030723B">
        <w:rPr>
          <w:color w:val="000000" w:themeColor="text1"/>
          <w:lang w:val="en-GB"/>
        </w:rPr>
        <w:t xml:space="preserve">international </w:t>
      </w:r>
      <w:r w:rsidR="001C56E6" w:rsidRPr="0030723B">
        <w:rPr>
          <w:color w:val="000000" w:themeColor="text1"/>
          <w:lang w:val="en-GB"/>
        </w:rPr>
        <w:t>participants</w:t>
      </w:r>
      <w:r w:rsidR="009E7A72" w:rsidRPr="0030723B">
        <w:rPr>
          <w:color w:val="000000" w:themeColor="text1"/>
          <w:lang w:val="en-GB"/>
        </w:rPr>
        <w:t xml:space="preserve"> and considering that this year’s </w:t>
      </w:r>
      <w:r w:rsidR="006579E0" w:rsidRPr="0030723B">
        <w:rPr>
          <w:color w:val="000000" w:themeColor="text1"/>
          <w:lang w:val="en-GB"/>
        </w:rPr>
        <w:t xml:space="preserve">Assembly </w:t>
      </w:r>
      <w:r w:rsidR="009E7A72" w:rsidRPr="0030723B">
        <w:rPr>
          <w:color w:val="000000" w:themeColor="text1"/>
          <w:lang w:val="en-GB"/>
        </w:rPr>
        <w:t xml:space="preserve">and </w:t>
      </w:r>
      <w:r w:rsidR="006579E0" w:rsidRPr="0030723B">
        <w:rPr>
          <w:color w:val="000000" w:themeColor="text1"/>
          <w:lang w:val="en-GB"/>
        </w:rPr>
        <w:t xml:space="preserve">Conference </w:t>
      </w:r>
      <w:r w:rsidR="009E7A72" w:rsidRPr="0030723B">
        <w:rPr>
          <w:color w:val="000000" w:themeColor="text1"/>
          <w:lang w:val="en-GB"/>
        </w:rPr>
        <w:t>will be held virtually and that it also marks the</w:t>
      </w:r>
      <w:r w:rsidR="009E7A72" w:rsidRPr="0030723B">
        <w:rPr>
          <w:lang w:val="en-GB"/>
        </w:rPr>
        <w:t xml:space="preserve"> </w:t>
      </w:r>
      <w:r w:rsidR="00E91005" w:rsidRPr="0030723B">
        <w:rPr>
          <w:color w:val="000000" w:themeColor="text1"/>
          <w:lang w:val="en-GB"/>
        </w:rPr>
        <w:t>A</w:t>
      </w:r>
      <w:r w:rsidR="009E7A72" w:rsidRPr="0030723B">
        <w:rPr>
          <w:color w:val="000000" w:themeColor="text1"/>
          <w:lang w:val="en-GB"/>
        </w:rPr>
        <w:t>ssociations 80</w:t>
      </w:r>
      <w:r w:rsidR="009E7A72" w:rsidRPr="0030723B">
        <w:rPr>
          <w:color w:val="000000" w:themeColor="text1"/>
          <w:vertAlign w:val="superscript"/>
          <w:lang w:val="en-GB"/>
        </w:rPr>
        <w:t>th</w:t>
      </w:r>
      <w:r w:rsidR="009E7A72" w:rsidRPr="0030723B">
        <w:rPr>
          <w:color w:val="000000" w:themeColor="text1"/>
          <w:lang w:val="en-GB"/>
        </w:rPr>
        <w:t xml:space="preserve"> anniversary, </w:t>
      </w:r>
      <w:r w:rsidR="009E7A72" w:rsidRPr="0030723B">
        <w:rPr>
          <w:rStyle w:val="gt-text"/>
          <w:lang w:val="en-GB"/>
        </w:rPr>
        <w:t>a larger number of participants is expected.</w:t>
      </w:r>
    </w:p>
    <w:p w:rsidR="002E09A9" w:rsidRPr="0030723B" w:rsidRDefault="002E09A9" w:rsidP="00397449">
      <w:pPr>
        <w:spacing w:after="0" w:line="240" w:lineRule="auto"/>
        <w:rPr>
          <w:color w:val="000000" w:themeColor="text1"/>
          <w:lang w:val="en-GB"/>
        </w:rPr>
      </w:pPr>
    </w:p>
    <w:p w:rsidR="00096473" w:rsidRPr="0030723B" w:rsidRDefault="000F6987" w:rsidP="00397449">
      <w:pPr>
        <w:spacing w:after="0" w:line="240" w:lineRule="auto"/>
        <w:rPr>
          <w:color w:val="000000" w:themeColor="text1"/>
          <w:lang w:val="en-GB"/>
        </w:rPr>
      </w:pPr>
      <w:r w:rsidRPr="0030723B">
        <w:rPr>
          <w:color w:val="000000" w:themeColor="text1"/>
          <w:lang w:val="en-GB"/>
        </w:rPr>
        <w:t>The conference will be held in Croatian and English.</w:t>
      </w:r>
    </w:p>
    <w:p w:rsidR="00397449" w:rsidRPr="0030723B" w:rsidRDefault="00397449" w:rsidP="00397449">
      <w:pPr>
        <w:spacing w:after="0" w:line="240" w:lineRule="auto"/>
        <w:rPr>
          <w:color w:val="000000" w:themeColor="text1"/>
          <w:lang w:val="en-GB"/>
        </w:rPr>
      </w:pPr>
    </w:p>
    <w:p w:rsidR="00180D89" w:rsidRPr="0030723B" w:rsidRDefault="00180D89" w:rsidP="00FF2AA0">
      <w:pPr>
        <w:spacing w:after="240" w:line="240" w:lineRule="auto"/>
        <w:jc w:val="both"/>
        <w:rPr>
          <w:lang w:val="en-GB"/>
        </w:rPr>
      </w:pPr>
      <w:r w:rsidRPr="0030723B">
        <w:rPr>
          <w:lang w:val="en-GB"/>
        </w:rPr>
        <w:t xml:space="preserve">We hope to that you </w:t>
      </w:r>
      <w:r w:rsidR="009E7A72" w:rsidRPr="0030723B">
        <w:rPr>
          <w:lang w:val="en-GB"/>
        </w:rPr>
        <w:t xml:space="preserve">will </w:t>
      </w:r>
      <w:r w:rsidR="006579E0" w:rsidRPr="0030723B">
        <w:rPr>
          <w:lang w:val="en-GB"/>
        </w:rPr>
        <w:t>find your interest to participate with</w:t>
      </w:r>
      <w:r w:rsidR="009E7A72" w:rsidRPr="0030723B">
        <w:rPr>
          <w:lang w:val="en-GB"/>
        </w:rPr>
        <w:t xml:space="preserve"> </w:t>
      </w:r>
      <w:r w:rsidR="006579E0" w:rsidRPr="0030723B">
        <w:rPr>
          <w:lang w:val="en-GB"/>
        </w:rPr>
        <w:t xml:space="preserve">presentations of </w:t>
      </w:r>
      <w:r w:rsidR="009E7A72" w:rsidRPr="0030723B">
        <w:rPr>
          <w:lang w:val="en-GB"/>
        </w:rPr>
        <w:t xml:space="preserve">your products and services to the participants of the conference and that you will support the </w:t>
      </w:r>
      <w:r w:rsidR="00293F7B" w:rsidRPr="0030723B">
        <w:rPr>
          <w:rFonts w:ascii="Calibri" w:hAnsi="Calibri" w:cs="Calibri"/>
          <w:lang w:val="en-GB"/>
        </w:rPr>
        <w:t>45</w:t>
      </w:r>
      <w:r w:rsidR="00293F7B" w:rsidRPr="0030723B">
        <w:rPr>
          <w:rFonts w:ascii="Calibri" w:hAnsi="Calibri" w:cs="Calibri"/>
          <w:vertAlign w:val="superscript"/>
          <w:lang w:val="en-GB"/>
        </w:rPr>
        <w:t>th</w:t>
      </w:r>
      <w:r w:rsidR="00293F7B" w:rsidRPr="0030723B">
        <w:rPr>
          <w:rFonts w:ascii="Calibri" w:hAnsi="Calibri" w:cs="Calibri"/>
          <w:lang w:val="en-GB"/>
        </w:rPr>
        <w:t xml:space="preserve"> </w:t>
      </w:r>
      <w:r w:rsidR="006579E0" w:rsidRPr="0030723B">
        <w:rPr>
          <w:rFonts w:ascii="Calibri" w:hAnsi="Calibri" w:cs="Calibri"/>
          <w:lang w:val="en-GB"/>
        </w:rPr>
        <w:t xml:space="preserve">CLA </w:t>
      </w:r>
      <w:r w:rsidR="00293F7B" w:rsidRPr="0030723B">
        <w:rPr>
          <w:rFonts w:ascii="Calibri" w:hAnsi="Calibri" w:cs="Calibri"/>
          <w:lang w:val="en-GB"/>
        </w:rPr>
        <w:t xml:space="preserve">General </w:t>
      </w:r>
      <w:r w:rsidR="00293F7B" w:rsidRPr="0030723B">
        <w:rPr>
          <w:rStyle w:val="Naslov1"/>
          <w:lang w:val="en-GB"/>
        </w:rPr>
        <w:t xml:space="preserve">Assembly and Conference </w:t>
      </w:r>
      <w:r w:rsidR="008A1278" w:rsidRPr="0030723B">
        <w:rPr>
          <w:rStyle w:val="Naslov1"/>
          <w:lang w:val="en-GB"/>
        </w:rPr>
        <w:t>through sponsorship</w:t>
      </w:r>
      <w:r w:rsidR="00293F7B" w:rsidRPr="0030723B">
        <w:rPr>
          <w:rStyle w:val="Naslov1"/>
          <w:lang w:val="en-GB"/>
        </w:rPr>
        <w:t>.</w:t>
      </w:r>
    </w:p>
    <w:p w:rsidR="00DD6FB4" w:rsidRPr="0030723B" w:rsidRDefault="007C40AF" w:rsidP="00FF2AA0">
      <w:pPr>
        <w:spacing w:after="240" w:line="240" w:lineRule="auto"/>
        <w:jc w:val="both"/>
        <w:rPr>
          <w:rFonts w:cstheme="minorHAnsi"/>
          <w:lang w:val="en-GB"/>
        </w:rPr>
      </w:pPr>
      <w:r w:rsidRPr="0030723B">
        <w:rPr>
          <w:rFonts w:cstheme="minorHAnsi"/>
          <w:lang w:val="en-GB"/>
        </w:rPr>
        <w:t xml:space="preserve">More information about the </w:t>
      </w:r>
      <w:r w:rsidR="006579E0" w:rsidRPr="0030723B">
        <w:rPr>
          <w:rStyle w:val="Naslov1"/>
          <w:lang w:val="en-GB"/>
        </w:rPr>
        <w:t xml:space="preserve">Assembly </w:t>
      </w:r>
      <w:r w:rsidRPr="0030723B">
        <w:rPr>
          <w:rFonts w:cstheme="minorHAnsi"/>
          <w:lang w:val="en-GB"/>
        </w:rPr>
        <w:t>will soon be available at</w:t>
      </w:r>
      <w:r w:rsidR="00DD6FB4" w:rsidRPr="0030723B">
        <w:rPr>
          <w:rFonts w:cstheme="minorHAnsi"/>
          <w:lang w:val="en-GB"/>
        </w:rPr>
        <w:t xml:space="preserve"> </w:t>
      </w:r>
      <w:hyperlink r:id="rId9" w:history="1">
        <w:r w:rsidR="0030723B" w:rsidRPr="0057155B">
          <w:rPr>
            <w:rStyle w:val="Hiperveza"/>
            <w:rFonts w:cstheme="minorHAnsi"/>
            <w:lang w:val="en-GB"/>
          </w:rPr>
          <w:t>http://hkdrustvo.hr</w:t>
        </w:r>
      </w:hyperlink>
      <w:r w:rsidR="0030723B" w:rsidRPr="0030723B">
        <w:rPr>
          <w:rFonts w:cstheme="minorHAnsi"/>
          <w:lang w:val="en-GB"/>
        </w:rPr>
        <w:t>.</w:t>
      </w:r>
      <w:r w:rsidR="0030723B">
        <w:rPr>
          <w:rFonts w:cstheme="minorHAnsi"/>
          <w:lang w:val="en-GB"/>
        </w:rPr>
        <w:t xml:space="preserve"> F</w:t>
      </w:r>
      <w:r w:rsidRPr="0030723B">
        <w:rPr>
          <w:rFonts w:cstheme="minorHAnsi"/>
          <w:lang w:val="en-GB"/>
        </w:rPr>
        <w:t xml:space="preserve">or more information </w:t>
      </w:r>
      <w:r w:rsidR="00112CC4" w:rsidRPr="0030723B">
        <w:rPr>
          <w:rFonts w:cstheme="minorHAnsi"/>
          <w:lang w:val="en-GB"/>
        </w:rPr>
        <w:t xml:space="preserve">you can contact </w:t>
      </w:r>
      <w:r w:rsidR="00112814" w:rsidRPr="0030723B">
        <w:rPr>
          <w:rFonts w:cstheme="minorHAnsi"/>
          <w:lang w:val="en-GB"/>
        </w:rPr>
        <w:t>Lovela</w:t>
      </w:r>
      <w:r w:rsidR="005F6171" w:rsidRPr="0030723B">
        <w:rPr>
          <w:rFonts w:cstheme="minorHAnsi"/>
          <w:lang w:val="en-GB"/>
        </w:rPr>
        <w:t xml:space="preserve"> Machala </w:t>
      </w:r>
      <w:proofErr w:type="spellStart"/>
      <w:r w:rsidR="005F6171" w:rsidRPr="0030723B">
        <w:rPr>
          <w:rFonts w:cstheme="minorHAnsi"/>
          <w:lang w:val="en-GB"/>
        </w:rPr>
        <w:t>Poplašen</w:t>
      </w:r>
      <w:proofErr w:type="spellEnd"/>
      <w:r w:rsidR="00AE0BE7" w:rsidRPr="0030723B">
        <w:rPr>
          <w:rFonts w:cstheme="minorHAnsi"/>
          <w:lang w:val="en-GB"/>
        </w:rPr>
        <w:t>,</w:t>
      </w:r>
      <w:r w:rsidR="00323D9D" w:rsidRPr="0030723B">
        <w:rPr>
          <w:rFonts w:cstheme="minorHAnsi"/>
          <w:lang w:val="en-GB"/>
        </w:rPr>
        <w:t xml:space="preserve"> member of </w:t>
      </w:r>
      <w:r w:rsidR="008A1278" w:rsidRPr="0030723B">
        <w:rPr>
          <w:rFonts w:cstheme="minorHAnsi"/>
          <w:lang w:val="en-GB"/>
        </w:rPr>
        <w:t xml:space="preserve">the </w:t>
      </w:r>
      <w:r w:rsidR="00323D9D" w:rsidRPr="0030723B">
        <w:rPr>
          <w:rFonts w:cstheme="minorHAnsi"/>
          <w:lang w:val="en-GB"/>
        </w:rPr>
        <w:t xml:space="preserve">Organisation </w:t>
      </w:r>
      <w:r w:rsidR="006579E0" w:rsidRPr="0030723B">
        <w:rPr>
          <w:rFonts w:cstheme="minorHAnsi"/>
          <w:lang w:val="en-GB"/>
        </w:rPr>
        <w:t>C</w:t>
      </w:r>
      <w:r w:rsidR="00323D9D" w:rsidRPr="0030723B">
        <w:rPr>
          <w:rFonts w:cstheme="minorHAnsi"/>
          <w:lang w:val="en-GB"/>
        </w:rPr>
        <w:t>ommittee,</w:t>
      </w:r>
      <w:r w:rsidR="00AE0BE7" w:rsidRPr="0030723B">
        <w:rPr>
          <w:rFonts w:cstheme="minorHAnsi"/>
          <w:lang w:val="en-GB"/>
        </w:rPr>
        <w:t xml:space="preserve"> e-mail </w:t>
      </w:r>
      <w:hyperlink r:id="rId10" w:history="1">
        <w:r w:rsidR="005F6171" w:rsidRPr="0030723B">
          <w:rPr>
            <w:rStyle w:val="Hiperveza"/>
            <w:rFonts w:cstheme="minorHAnsi"/>
            <w:lang w:val="en-GB"/>
          </w:rPr>
          <w:t>lovela.machala@snz.hr</w:t>
        </w:r>
      </w:hyperlink>
      <w:r w:rsidR="008A1278" w:rsidRPr="0030723B">
        <w:rPr>
          <w:rStyle w:val="Hiperveza"/>
          <w:rFonts w:cstheme="minorHAnsi"/>
          <w:lang w:val="en-GB"/>
        </w:rPr>
        <w:t>,</w:t>
      </w:r>
      <w:r w:rsidR="00112814" w:rsidRPr="0030723B">
        <w:rPr>
          <w:rFonts w:cstheme="minorHAnsi"/>
          <w:lang w:val="en-GB"/>
        </w:rPr>
        <w:t xml:space="preserve"> </w:t>
      </w:r>
      <w:r w:rsidRPr="0030723B">
        <w:rPr>
          <w:rFonts w:cstheme="minorHAnsi"/>
          <w:lang w:val="en-GB"/>
        </w:rPr>
        <w:t>or</w:t>
      </w:r>
      <w:r w:rsidR="00112814" w:rsidRPr="0030723B">
        <w:rPr>
          <w:rFonts w:cstheme="minorHAnsi"/>
          <w:lang w:val="en-GB"/>
        </w:rPr>
        <w:t xml:space="preserve"> </w:t>
      </w:r>
      <w:r w:rsidR="00293F7B" w:rsidRPr="0030723B">
        <w:rPr>
          <w:rFonts w:cstheme="minorHAnsi"/>
          <w:lang w:val="en-GB"/>
        </w:rPr>
        <w:t xml:space="preserve">the </w:t>
      </w:r>
      <w:r w:rsidRPr="0030723B">
        <w:rPr>
          <w:rFonts w:cstheme="minorHAnsi"/>
          <w:lang w:val="en-GB"/>
        </w:rPr>
        <w:t xml:space="preserve">office of </w:t>
      </w:r>
      <w:r w:rsidR="008A1278" w:rsidRPr="0030723B">
        <w:rPr>
          <w:rFonts w:cstheme="minorHAnsi"/>
          <w:lang w:val="en-GB"/>
        </w:rPr>
        <w:t xml:space="preserve">the </w:t>
      </w:r>
      <w:r w:rsidRPr="0030723B">
        <w:rPr>
          <w:rFonts w:cstheme="minorHAnsi"/>
          <w:lang w:val="en-GB"/>
        </w:rPr>
        <w:t>Croatian Library Association</w:t>
      </w:r>
      <w:r w:rsidR="00112814" w:rsidRPr="0030723B">
        <w:rPr>
          <w:rFonts w:cstheme="minorHAnsi"/>
          <w:lang w:val="en-GB"/>
        </w:rPr>
        <w:t xml:space="preserve">, e-mail </w:t>
      </w:r>
      <w:hyperlink r:id="rId11" w:history="1">
        <w:r w:rsidR="00112814" w:rsidRPr="0030723B">
          <w:rPr>
            <w:rStyle w:val="Hiperveza"/>
            <w:rFonts w:cstheme="minorHAnsi"/>
            <w:lang w:val="en-GB"/>
          </w:rPr>
          <w:t>hkd@hkdrustvo.hr</w:t>
        </w:r>
      </w:hyperlink>
      <w:r w:rsidR="00AE0BE7" w:rsidRPr="0030723B">
        <w:rPr>
          <w:rFonts w:cstheme="minorHAnsi"/>
          <w:lang w:val="en-GB"/>
        </w:rPr>
        <w:t xml:space="preserve">. </w:t>
      </w:r>
      <w:r w:rsidRPr="0030723B">
        <w:rPr>
          <w:rFonts w:cstheme="minorHAnsi"/>
          <w:lang w:val="en-GB"/>
        </w:rPr>
        <w:t xml:space="preserve">We would be grateful if you could send us your answer by </w:t>
      </w:r>
      <w:r w:rsidRPr="0030723B">
        <w:rPr>
          <w:rFonts w:cstheme="minorHAnsi"/>
          <w:b/>
          <w:lang w:val="en-GB"/>
        </w:rPr>
        <w:t>1</w:t>
      </w:r>
      <w:r w:rsidR="00CF2B26" w:rsidRPr="0030723B">
        <w:rPr>
          <w:rFonts w:cstheme="minorHAnsi"/>
          <w:b/>
          <w:vertAlign w:val="superscript"/>
          <w:lang w:val="en-GB"/>
        </w:rPr>
        <w:t>st</w:t>
      </w:r>
      <w:r w:rsidRPr="0030723B">
        <w:rPr>
          <w:rFonts w:cstheme="minorHAnsi"/>
          <w:b/>
          <w:lang w:val="en-GB"/>
        </w:rPr>
        <w:t xml:space="preserve"> of September, 2020</w:t>
      </w:r>
      <w:r w:rsidR="00323D9D" w:rsidRPr="0030723B">
        <w:rPr>
          <w:rFonts w:cstheme="minorHAnsi"/>
          <w:b/>
          <w:lang w:val="en-GB"/>
        </w:rPr>
        <w:t>.</w:t>
      </w:r>
    </w:p>
    <w:p w:rsidR="007C40AF" w:rsidRPr="0030723B" w:rsidRDefault="007C40AF" w:rsidP="007C40AF">
      <w:pPr>
        <w:spacing w:after="180" w:line="240" w:lineRule="auto"/>
        <w:rPr>
          <w:rFonts w:cstheme="minorHAnsi"/>
          <w:lang w:val="en-GB"/>
        </w:rPr>
      </w:pPr>
      <w:r w:rsidRPr="0030723B">
        <w:rPr>
          <w:rFonts w:cstheme="minorHAnsi"/>
          <w:lang w:val="en-GB"/>
        </w:rPr>
        <w:t>Conference fees are attached to this invitation.</w:t>
      </w:r>
    </w:p>
    <w:p w:rsidR="007C40AF" w:rsidRPr="0030723B" w:rsidRDefault="007C40AF" w:rsidP="007C40AF">
      <w:pPr>
        <w:spacing w:after="180" w:line="240" w:lineRule="auto"/>
        <w:rPr>
          <w:rFonts w:cstheme="minorHAnsi"/>
          <w:lang w:val="en-US"/>
        </w:rPr>
      </w:pPr>
      <w:r w:rsidRPr="0030723B">
        <w:rPr>
          <w:rFonts w:cstheme="minorHAnsi"/>
          <w:lang w:val="en-US"/>
        </w:rPr>
        <w:t xml:space="preserve">Looking forward to hearing from you soon. </w:t>
      </w:r>
    </w:p>
    <w:p w:rsidR="007C40AF" w:rsidRPr="0030723B" w:rsidRDefault="007C40AF" w:rsidP="007C40AF">
      <w:pPr>
        <w:spacing w:after="180" w:line="240" w:lineRule="auto"/>
        <w:rPr>
          <w:rFonts w:cstheme="minorHAnsi"/>
          <w:lang w:val="en-US"/>
        </w:rPr>
      </w:pPr>
      <w:r w:rsidRPr="0030723B">
        <w:rPr>
          <w:rFonts w:cstheme="minorHAnsi"/>
          <w:lang w:val="en-US"/>
        </w:rPr>
        <w:t xml:space="preserve">Kind regards, </w:t>
      </w:r>
    </w:p>
    <w:p w:rsidR="00342A5B" w:rsidRPr="0030723B" w:rsidRDefault="00342A5B" w:rsidP="00B000F0">
      <w:pPr>
        <w:spacing w:after="240" w:line="240" w:lineRule="auto"/>
        <w:jc w:val="both"/>
        <w:rPr>
          <w:rFonts w:cstheme="minorHAnsi"/>
          <w:lang w:val="en-GB"/>
        </w:rPr>
      </w:pPr>
    </w:p>
    <w:p w:rsidR="00342A5B" w:rsidRPr="0030723B" w:rsidRDefault="00397449" w:rsidP="00B000F0">
      <w:pPr>
        <w:spacing w:after="240" w:line="240" w:lineRule="auto"/>
        <w:jc w:val="both"/>
        <w:rPr>
          <w:rFonts w:cstheme="minorHAnsi"/>
          <w:lang w:val="en-GB"/>
        </w:rPr>
      </w:pPr>
      <w:r w:rsidRPr="0030723B">
        <w:rPr>
          <w:rFonts w:cstheme="minorHAnsi"/>
          <w:lang w:val="en-GB"/>
        </w:rPr>
        <w:t>Andreja Tominac</w:t>
      </w:r>
    </w:p>
    <w:p w:rsidR="007C40AF" w:rsidRPr="0030723B" w:rsidRDefault="007C40AF" w:rsidP="007C40AF">
      <w:pPr>
        <w:spacing w:after="0" w:line="240" w:lineRule="auto"/>
        <w:rPr>
          <w:rFonts w:cstheme="minorHAnsi"/>
          <w:lang w:val="en-US"/>
        </w:rPr>
      </w:pPr>
      <w:r w:rsidRPr="0030723B">
        <w:rPr>
          <w:rFonts w:cstheme="minorHAnsi"/>
          <w:lang w:val="en-GB"/>
        </w:rPr>
        <w:t xml:space="preserve">Chair of the </w:t>
      </w:r>
      <w:r w:rsidRPr="0030723B">
        <w:rPr>
          <w:rFonts w:cstheme="minorHAnsi"/>
          <w:lang w:val="en-US"/>
        </w:rPr>
        <w:t>Organization Committee</w:t>
      </w:r>
    </w:p>
    <w:p w:rsidR="00112CC4" w:rsidRPr="0030723B" w:rsidRDefault="008A1278" w:rsidP="00585EDF">
      <w:pPr>
        <w:rPr>
          <w:rFonts w:cstheme="minorHAnsi"/>
          <w:lang w:val="en-GB"/>
        </w:rPr>
      </w:pPr>
      <w:r w:rsidRPr="0030723B">
        <w:rPr>
          <w:rFonts w:cstheme="minorHAnsi"/>
          <w:lang w:val="en-GB"/>
        </w:rPr>
        <w:t>45</w:t>
      </w:r>
      <w:r w:rsidRPr="0030723B">
        <w:rPr>
          <w:rFonts w:cstheme="minorHAnsi"/>
          <w:vertAlign w:val="superscript"/>
          <w:lang w:val="en-GB"/>
        </w:rPr>
        <w:t xml:space="preserve">th </w:t>
      </w:r>
      <w:r w:rsidR="00112CC4" w:rsidRPr="0030723B">
        <w:rPr>
          <w:rFonts w:cstheme="minorHAnsi"/>
          <w:lang w:val="en-GB"/>
        </w:rPr>
        <w:t xml:space="preserve">General </w:t>
      </w:r>
      <w:proofErr w:type="spellStart"/>
      <w:r w:rsidR="00293F7B" w:rsidRPr="0030723B">
        <w:rPr>
          <w:rStyle w:val="Naslov1"/>
        </w:rPr>
        <w:t>Assembly</w:t>
      </w:r>
      <w:proofErr w:type="spellEnd"/>
      <w:r w:rsidR="00293F7B" w:rsidRPr="0030723B">
        <w:rPr>
          <w:rStyle w:val="Naslov1"/>
        </w:rPr>
        <w:t xml:space="preserve"> </w:t>
      </w:r>
      <w:proofErr w:type="spellStart"/>
      <w:r w:rsidR="00293F7B" w:rsidRPr="0030723B">
        <w:rPr>
          <w:rStyle w:val="Naslov1"/>
        </w:rPr>
        <w:t>and</w:t>
      </w:r>
      <w:proofErr w:type="spellEnd"/>
      <w:r w:rsidR="00293F7B" w:rsidRPr="0030723B">
        <w:rPr>
          <w:rStyle w:val="Naslov1"/>
        </w:rPr>
        <w:t xml:space="preserve"> </w:t>
      </w:r>
      <w:proofErr w:type="spellStart"/>
      <w:r w:rsidR="00293F7B" w:rsidRPr="0030723B">
        <w:rPr>
          <w:rStyle w:val="Naslov1"/>
        </w:rPr>
        <w:t>Conference</w:t>
      </w:r>
      <w:proofErr w:type="spellEnd"/>
      <w:r w:rsidR="00293F7B" w:rsidRPr="0030723B" w:rsidDel="00C03C6F">
        <w:rPr>
          <w:rFonts w:ascii="Calibri" w:hAnsi="Calibri" w:cs="Calibri"/>
          <w:lang w:val="en-GB"/>
        </w:rPr>
        <w:t xml:space="preserve"> </w:t>
      </w:r>
      <w:r w:rsidR="00112CC4" w:rsidRPr="0030723B">
        <w:rPr>
          <w:rFonts w:cstheme="minorHAnsi"/>
          <w:lang w:val="en-GB"/>
        </w:rPr>
        <w:t xml:space="preserve">of </w:t>
      </w:r>
      <w:r w:rsidRPr="0030723B">
        <w:rPr>
          <w:rFonts w:cstheme="minorHAnsi"/>
          <w:lang w:val="en-GB"/>
        </w:rPr>
        <w:t xml:space="preserve">the </w:t>
      </w:r>
      <w:r w:rsidR="00112CC4" w:rsidRPr="0030723B">
        <w:rPr>
          <w:rFonts w:cstheme="minorHAnsi"/>
          <w:lang w:val="en-GB"/>
        </w:rPr>
        <w:t xml:space="preserve">Croatian Library Association </w:t>
      </w:r>
    </w:p>
    <w:p w:rsidR="00B000F0" w:rsidRPr="0030723B" w:rsidRDefault="00B000F0" w:rsidP="00585EDF">
      <w:pPr>
        <w:rPr>
          <w:lang w:val="en-GB"/>
        </w:rPr>
      </w:pPr>
      <w:r w:rsidRPr="0030723B">
        <w:rPr>
          <w:lang w:val="en-GB"/>
        </w:rPr>
        <w:br w:type="page"/>
      </w:r>
    </w:p>
    <w:p w:rsidR="002E09A9" w:rsidRPr="0030723B" w:rsidRDefault="002E09A9" w:rsidP="00112CC4">
      <w:pPr>
        <w:spacing w:after="240" w:line="240" w:lineRule="auto"/>
        <w:jc w:val="center"/>
        <w:rPr>
          <w:rFonts w:cstheme="minorHAnsi"/>
          <w:b/>
          <w:sz w:val="28"/>
          <w:szCs w:val="28"/>
          <w:lang w:val="en-GB"/>
        </w:rPr>
      </w:pPr>
    </w:p>
    <w:p w:rsidR="00112CC4" w:rsidRPr="0030723B" w:rsidRDefault="00112CC4" w:rsidP="00112CC4">
      <w:pPr>
        <w:pStyle w:val="HTMLunaprijedoblikovan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0723B">
        <w:rPr>
          <w:rFonts w:asciiTheme="minorHAnsi" w:hAnsiTheme="minorHAnsi" w:cstheme="minorHAnsi"/>
          <w:b/>
          <w:sz w:val="28"/>
          <w:szCs w:val="28"/>
        </w:rPr>
        <w:t>SPONSORSHIP PACKAGES</w:t>
      </w:r>
    </w:p>
    <w:p w:rsidR="00ED577A" w:rsidRPr="0030723B" w:rsidRDefault="00ED577A" w:rsidP="00DD6FB4">
      <w:pPr>
        <w:spacing w:after="240" w:line="240" w:lineRule="auto"/>
        <w:jc w:val="both"/>
        <w:rPr>
          <w:lang w:val="en-GB"/>
        </w:rPr>
      </w:pPr>
    </w:p>
    <w:p w:rsidR="00ED577A" w:rsidRPr="0030723B" w:rsidRDefault="00112CC4" w:rsidP="00DD6FB4">
      <w:pPr>
        <w:spacing w:after="240" w:line="240" w:lineRule="auto"/>
        <w:jc w:val="both"/>
        <w:rPr>
          <w:lang w:val="en-GB"/>
        </w:rPr>
      </w:pPr>
      <w:r w:rsidRPr="0030723B">
        <w:rPr>
          <w:rFonts w:ascii="Calibri" w:hAnsi="Calibri" w:cs="Calibri"/>
          <w:lang w:val="en-GB"/>
        </w:rPr>
        <w:t>Croatian Library Association</w:t>
      </w:r>
      <w:r w:rsidR="00ED577A" w:rsidRPr="0030723B">
        <w:rPr>
          <w:lang w:val="en-GB"/>
        </w:rPr>
        <w:t xml:space="preserve"> </w:t>
      </w:r>
      <w:r w:rsidRPr="0030723B">
        <w:rPr>
          <w:lang w:val="en-GB"/>
        </w:rPr>
        <w:t xml:space="preserve">is inviting all interested parties to support </w:t>
      </w:r>
      <w:r w:rsidR="00323D9D" w:rsidRPr="0030723B">
        <w:rPr>
          <w:lang w:val="en-GB"/>
        </w:rPr>
        <w:t xml:space="preserve">the </w:t>
      </w:r>
      <w:r w:rsidR="00323D9D" w:rsidRPr="0030723B">
        <w:rPr>
          <w:rFonts w:ascii="Calibri" w:hAnsi="Calibri" w:cs="Calibri"/>
          <w:lang w:val="en-GB"/>
        </w:rPr>
        <w:t>45</w:t>
      </w:r>
      <w:r w:rsidR="00323D9D" w:rsidRPr="0030723B">
        <w:rPr>
          <w:rFonts w:ascii="Calibri" w:hAnsi="Calibri" w:cs="Calibri"/>
          <w:vertAlign w:val="superscript"/>
          <w:lang w:val="en-GB"/>
        </w:rPr>
        <w:t>th</w:t>
      </w:r>
      <w:r w:rsidR="00323D9D" w:rsidRPr="0030723B">
        <w:rPr>
          <w:rFonts w:ascii="Calibri" w:hAnsi="Calibri" w:cs="Calibri"/>
          <w:lang w:val="en-GB"/>
        </w:rPr>
        <w:t xml:space="preserve"> </w:t>
      </w:r>
      <w:r w:rsidRPr="0030723B">
        <w:rPr>
          <w:rFonts w:ascii="Calibri" w:hAnsi="Calibri" w:cs="Calibri"/>
          <w:lang w:val="en-GB"/>
        </w:rPr>
        <w:t xml:space="preserve">General </w:t>
      </w:r>
      <w:proofErr w:type="spellStart"/>
      <w:r w:rsidR="00323D9D" w:rsidRPr="0030723B">
        <w:rPr>
          <w:rStyle w:val="Naslov1"/>
        </w:rPr>
        <w:t>Assembly</w:t>
      </w:r>
      <w:proofErr w:type="spellEnd"/>
      <w:r w:rsidR="00323D9D" w:rsidRPr="0030723B">
        <w:rPr>
          <w:rStyle w:val="Naslov1"/>
        </w:rPr>
        <w:t xml:space="preserve"> </w:t>
      </w:r>
      <w:proofErr w:type="spellStart"/>
      <w:r w:rsidR="00323D9D" w:rsidRPr="0030723B">
        <w:rPr>
          <w:rStyle w:val="Naslov1"/>
        </w:rPr>
        <w:t>and</w:t>
      </w:r>
      <w:proofErr w:type="spellEnd"/>
      <w:r w:rsidR="00323D9D" w:rsidRPr="0030723B">
        <w:rPr>
          <w:rStyle w:val="Naslov1"/>
        </w:rPr>
        <w:t xml:space="preserve"> </w:t>
      </w:r>
      <w:proofErr w:type="spellStart"/>
      <w:r w:rsidR="00323D9D" w:rsidRPr="0030723B">
        <w:rPr>
          <w:rStyle w:val="Naslov1"/>
        </w:rPr>
        <w:t>Conference</w:t>
      </w:r>
      <w:proofErr w:type="spellEnd"/>
      <w:r w:rsidRPr="0030723B">
        <w:rPr>
          <w:rFonts w:ascii="Calibri" w:hAnsi="Calibri" w:cs="Calibri"/>
          <w:lang w:val="en-GB"/>
        </w:rPr>
        <w:t xml:space="preserve"> of </w:t>
      </w:r>
      <w:r w:rsidR="00323D9D" w:rsidRPr="0030723B">
        <w:rPr>
          <w:rFonts w:ascii="Calibri" w:hAnsi="Calibri" w:cs="Calibri"/>
          <w:lang w:val="en-GB"/>
        </w:rPr>
        <w:t xml:space="preserve">the </w:t>
      </w:r>
      <w:r w:rsidRPr="0030723B">
        <w:rPr>
          <w:rFonts w:ascii="Calibri" w:hAnsi="Calibri" w:cs="Calibri"/>
          <w:lang w:val="en-GB"/>
        </w:rPr>
        <w:t>Croatian Library Association</w:t>
      </w:r>
      <w:r w:rsidR="006579E0" w:rsidRPr="0030723B">
        <w:rPr>
          <w:lang w:val="en-GB"/>
        </w:rPr>
        <w:t xml:space="preserve"> </w:t>
      </w:r>
      <w:r w:rsidR="00323D9D" w:rsidRPr="0030723B">
        <w:rPr>
          <w:lang w:val="en-GB"/>
        </w:rPr>
        <w:t xml:space="preserve">by </w:t>
      </w:r>
      <w:r w:rsidR="00265C9D" w:rsidRPr="0030723B">
        <w:rPr>
          <w:lang w:val="en-GB"/>
        </w:rPr>
        <w:t xml:space="preserve">selecting </w:t>
      </w:r>
      <w:r w:rsidR="00323D9D" w:rsidRPr="0030723B">
        <w:rPr>
          <w:lang w:val="en-GB"/>
        </w:rPr>
        <w:t xml:space="preserve">the </w:t>
      </w:r>
      <w:r w:rsidR="00265C9D" w:rsidRPr="0030723B">
        <w:rPr>
          <w:lang w:val="en-GB"/>
        </w:rPr>
        <w:t>most appropriate option from our sponsor packages.</w:t>
      </w:r>
      <w:r w:rsidR="00ED577A" w:rsidRPr="0030723B">
        <w:rPr>
          <w:lang w:val="en-GB"/>
        </w:rPr>
        <w:t xml:space="preserve"> </w:t>
      </w:r>
    </w:p>
    <w:p w:rsidR="00DD6FB4" w:rsidRPr="0030723B" w:rsidRDefault="00096473" w:rsidP="00DD6FB4">
      <w:pPr>
        <w:spacing w:after="240" w:line="240" w:lineRule="auto"/>
        <w:jc w:val="both"/>
        <w:rPr>
          <w:lang w:val="en-GB"/>
        </w:rPr>
      </w:pPr>
      <w:r w:rsidRPr="0030723B">
        <w:rPr>
          <w:rFonts w:ascii="Palatino Linotype" w:hAnsi="Palatino Linotype" w:cs="Arial"/>
          <w:b/>
          <w:lang w:val="en-GB"/>
        </w:rPr>
        <w:t xml:space="preserve">Conference title: </w:t>
      </w:r>
      <w:r w:rsidR="007C1EA5" w:rsidRPr="0030723B">
        <w:rPr>
          <w:rFonts w:ascii="Calibri" w:hAnsi="Calibri" w:cs="Calibri"/>
          <w:lang w:val="en-GB"/>
        </w:rPr>
        <w:t>45</w:t>
      </w:r>
      <w:r w:rsidR="007C1EA5" w:rsidRPr="0030723B">
        <w:rPr>
          <w:rFonts w:ascii="Calibri" w:hAnsi="Calibri" w:cs="Calibri"/>
          <w:vertAlign w:val="superscript"/>
          <w:lang w:val="en-GB"/>
        </w:rPr>
        <w:t>th</w:t>
      </w:r>
      <w:r w:rsidR="007C1EA5" w:rsidRPr="0030723B">
        <w:rPr>
          <w:rFonts w:ascii="Calibri" w:hAnsi="Calibri" w:cs="Calibri"/>
          <w:lang w:val="en-GB"/>
        </w:rPr>
        <w:t xml:space="preserve"> </w:t>
      </w:r>
      <w:r w:rsidRPr="0030723B">
        <w:rPr>
          <w:rFonts w:ascii="Calibri" w:hAnsi="Calibri" w:cs="Calibri"/>
          <w:lang w:val="en-GB"/>
        </w:rPr>
        <w:t xml:space="preserve">General </w:t>
      </w:r>
      <w:proofErr w:type="spellStart"/>
      <w:r w:rsidR="007C1EA5" w:rsidRPr="0030723B">
        <w:rPr>
          <w:rStyle w:val="Naslov1"/>
        </w:rPr>
        <w:t>Assembly</w:t>
      </w:r>
      <w:proofErr w:type="spellEnd"/>
      <w:r w:rsidR="007C1EA5" w:rsidRPr="0030723B">
        <w:rPr>
          <w:rStyle w:val="Naslov1"/>
        </w:rPr>
        <w:t xml:space="preserve"> </w:t>
      </w:r>
      <w:proofErr w:type="spellStart"/>
      <w:r w:rsidR="007C1EA5" w:rsidRPr="0030723B">
        <w:rPr>
          <w:rStyle w:val="Naslov1"/>
        </w:rPr>
        <w:t>and</w:t>
      </w:r>
      <w:proofErr w:type="spellEnd"/>
      <w:r w:rsidR="007C1EA5" w:rsidRPr="0030723B">
        <w:rPr>
          <w:rStyle w:val="Naslov1"/>
        </w:rPr>
        <w:t xml:space="preserve"> </w:t>
      </w:r>
      <w:proofErr w:type="spellStart"/>
      <w:r w:rsidR="007C1EA5" w:rsidRPr="0030723B">
        <w:rPr>
          <w:rStyle w:val="Naslov1"/>
        </w:rPr>
        <w:t>Conference</w:t>
      </w:r>
      <w:proofErr w:type="spellEnd"/>
      <w:r w:rsidR="0030723B" w:rsidRPr="0030723B">
        <w:rPr>
          <w:rStyle w:val="Naslov1"/>
        </w:rPr>
        <w:t xml:space="preserve"> </w:t>
      </w:r>
      <w:r w:rsidRPr="0030723B">
        <w:rPr>
          <w:rFonts w:ascii="Calibri" w:hAnsi="Calibri" w:cs="Calibri"/>
          <w:lang w:val="en-GB"/>
        </w:rPr>
        <w:t xml:space="preserve">of </w:t>
      </w:r>
      <w:r w:rsidR="007C1EA5" w:rsidRPr="0030723B">
        <w:rPr>
          <w:rFonts w:ascii="Calibri" w:hAnsi="Calibri" w:cs="Calibri"/>
          <w:lang w:val="en-GB"/>
        </w:rPr>
        <w:t xml:space="preserve">the </w:t>
      </w:r>
      <w:r w:rsidRPr="0030723B">
        <w:rPr>
          <w:rFonts w:ascii="Calibri" w:hAnsi="Calibri" w:cs="Calibri"/>
          <w:lang w:val="en-GB"/>
        </w:rPr>
        <w:t>Croatian Library Association</w:t>
      </w:r>
    </w:p>
    <w:p w:rsidR="00DD6FB4" w:rsidRPr="0030723B" w:rsidRDefault="00096473" w:rsidP="00DD6FB4">
      <w:pPr>
        <w:spacing w:after="240" w:line="240" w:lineRule="auto"/>
        <w:jc w:val="both"/>
        <w:rPr>
          <w:lang w:val="en-GB"/>
        </w:rPr>
      </w:pPr>
      <w:r w:rsidRPr="0030723B">
        <w:rPr>
          <w:b/>
          <w:lang w:val="en-GB"/>
        </w:rPr>
        <w:t>Date</w:t>
      </w:r>
      <w:r w:rsidR="00DD6FB4" w:rsidRPr="0030723B">
        <w:rPr>
          <w:b/>
          <w:lang w:val="en-GB"/>
        </w:rPr>
        <w:t>:</w:t>
      </w:r>
      <w:r w:rsidRPr="0030723B">
        <w:rPr>
          <w:lang w:val="en-GB"/>
        </w:rPr>
        <w:t xml:space="preserve"> 7</w:t>
      </w:r>
      <w:r w:rsidR="00876BAC" w:rsidRPr="0030723B">
        <w:rPr>
          <w:vertAlign w:val="superscript"/>
          <w:lang w:val="en-GB"/>
        </w:rPr>
        <w:t>th</w:t>
      </w:r>
      <w:r w:rsidR="00DD6FB4" w:rsidRPr="0030723B">
        <w:rPr>
          <w:lang w:val="en-GB"/>
        </w:rPr>
        <w:t xml:space="preserve"> – </w:t>
      </w:r>
      <w:r w:rsidR="00ED577A" w:rsidRPr="0030723B">
        <w:rPr>
          <w:lang w:val="en-GB"/>
        </w:rPr>
        <w:t>10</w:t>
      </w:r>
      <w:r w:rsidR="00876BAC" w:rsidRPr="0030723B">
        <w:rPr>
          <w:vertAlign w:val="superscript"/>
          <w:lang w:val="en-GB"/>
        </w:rPr>
        <w:t>th</w:t>
      </w:r>
      <w:r w:rsidR="00DD6FB4" w:rsidRPr="0030723B">
        <w:rPr>
          <w:lang w:val="en-GB"/>
        </w:rPr>
        <w:t xml:space="preserve"> </w:t>
      </w:r>
      <w:r w:rsidRPr="0030723B">
        <w:rPr>
          <w:lang w:val="en-GB"/>
        </w:rPr>
        <w:t xml:space="preserve">November </w:t>
      </w:r>
      <w:r w:rsidR="00DD6FB4" w:rsidRPr="0030723B">
        <w:rPr>
          <w:lang w:val="en-GB"/>
        </w:rPr>
        <w:t>20</w:t>
      </w:r>
      <w:r w:rsidR="00ED577A" w:rsidRPr="0030723B">
        <w:rPr>
          <w:lang w:val="en-GB"/>
        </w:rPr>
        <w:t>20</w:t>
      </w:r>
    </w:p>
    <w:p w:rsidR="00DD6FB4" w:rsidRPr="0030723B" w:rsidRDefault="00096473" w:rsidP="00DD6FB4">
      <w:pPr>
        <w:spacing w:after="240" w:line="240" w:lineRule="auto"/>
        <w:jc w:val="both"/>
        <w:rPr>
          <w:lang w:val="en-GB"/>
        </w:rPr>
      </w:pPr>
      <w:r w:rsidRPr="0030723B">
        <w:rPr>
          <w:b/>
          <w:lang w:val="en-GB"/>
        </w:rPr>
        <w:t>Place</w:t>
      </w:r>
      <w:r w:rsidR="00DD6FB4" w:rsidRPr="0030723B">
        <w:rPr>
          <w:b/>
          <w:lang w:val="en-GB"/>
        </w:rPr>
        <w:t>:</w:t>
      </w:r>
      <w:r w:rsidR="00AE0BE7" w:rsidRPr="0030723B">
        <w:rPr>
          <w:lang w:val="en-GB"/>
        </w:rPr>
        <w:t xml:space="preserve"> </w:t>
      </w:r>
      <w:r w:rsidRPr="0030723B">
        <w:rPr>
          <w:rFonts w:cstheme="minorHAnsi"/>
          <w:lang w:val="en-GB"/>
        </w:rPr>
        <w:t>National and University Library in Zagreb</w:t>
      </w:r>
    </w:p>
    <w:p w:rsidR="00DD6FB4" w:rsidRPr="0030723B" w:rsidRDefault="00096473" w:rsidP="00DD6FB4">
      <w:pPr>
        <w:spacing w:after="240" w:line="240" w:lineRule="auto"/>
        <w:jc w:val="both"/>
        <w:rPr>
          <w:b/>
          <w:lang w:val="en-GB"/>
        </w:rPr>
      </w:pPr>
      <w:r w:rsidRPr="0030723B">
        <w:rPr>
          <w:b/>
          <w:lang w:val="en-GB"/>
        </w:rPr>
        <w:t>Structure of the conference</w:t>
      </w:r>
      <w:r w:rsidR="00DD6FB4" w:rsidRPr="0030723B">
        <w:rPr>
          <w:b/>
          <w:lang w:val="en-GB"/>
        </w:rPr>
        <w:t>:</w:t>
      </w:r>
      <w:r w:rsidR="00DD6FB4" w:rsidRPr="0030723B">
        <w:rPr>
          <w:b/>
          <w:lang w:val="en-GB"/>
        </w:rPr>
        <w:tab/>
      </w:r>
    </w:p>
    <w:p w:rsidR="00876BAC" w:rsidRPr="0030723B" w:rsidRDefault="00876BAC" w:rsidP="0030723B">
      <w:pPr>
        <w:pStyle w:val="Odlomakpopisa"/>
        <w:spacing w:after="240" w:line="240" w:lineRule="auto"/>
        <w:jc w:val="both"/>
        <w:rPr>
          <w:rFonts w:cstheme="minorHAnsi"/>
          <w:lang w:val="en-GB"/>
        </w:rPr>
      </w:pPr>
    </w:p>
    <w:p w:rsidR="00CD7F6C" w:rsidRPr="0030723B" w:rsidRDefault="00876BAC" w:rsidP="00AE0BE7">
      <w:pPr>
        <w:pStyle w:val="Odlomakpopisa"/>
        <w:numPr>
          <w:ilvl w:val="0"/>
          <w:numId w:val="1"/>
        </w:numPr>
        <w:spacing w:after="240" w:line="240" w:lineRule="auto"/>
        <w:jc w:val="both"/>
        <w:rPr>
          <w:rFonts w:cstheme="minorHAnsi"/>
          <w:lang w:val="en-GB"/>
        </w:rPr>
      </w:pPr>
      <w:r w:rsidRPr="0030723B">
        <w:rPr>
          <w:rFonts w:cstheme="minorHAnsi"/>
          <w:lang w:val="en-GB"/>
        </w:rPr>
        <w:t>Virtual presentations</w:t>
      </w:r>
    </w:p>
    <w:p w:rsidR="00CD7F6C" w:rsidRPr="0030723B" w:rsidRDefault="00CD7F6C" w:rsidP="00AE0BE7">
      <w:pPr>
        <w:pStyle w:val="Odlomakpopisa"/>
        <w:numPr>
          <w:ilvl w:val="0"/>
          <w:numId w:val="1"/>
        </w:numPr>
        <w:spacing w:after="240" w:line="240" w:lineRule="auto"/>
        <w:jc w:val="both"/>
        <w:rPr>
          <w:rFonts w:cstheme="minorHAnsi"/>
          <w:lang w:val="en-GB"/>
        </w:rPr>
      </w:pPr>
      <w:r w:rsidRPr="0030723B">
        <w:rPr>
          <w:rFonts w:cstheme="minorHAnsi"/>
          <w:lang w:val="en-GB"/>
        </w:rPr>
        <w:t xml:space="preserve">On demand sessions </w:t>
      </w:r>
    </w:p>
    <w:p w:rsidR="00876BAC" w:rsidRPr="0030723B" w:rsidRDefault="00876BAC" w:rsidP="00AE0BE7">
      <w:pPr>
        <w:pStyle w:val="Odlomakpopisa"/>
        <w:numPr>
          <w:ilvl w:val="0"/>
          <w:numId w:val="1"/>
        </w:numPr>
        <w:spacing w:after="240" w:line="240" w:lineRule="auto"/>
        <w:jc w:val="both"/>
        <w:rPr>
          <w:rFonts w:cstheme="minorHAnsi"/>
          <w:lang w:val="en-GB"/>
        </w:rPr>
      </w:pPr>
      <w:r w:rsidRPr="0030723B">
        <w:rPr>
          <w:rFonts w:cstheme="minorHAnsi"/>
          <w:lang w:val="en-GB"/>
        </w:rPr>
        <w:t>Virtual Workshops</w:t>
      </w:r>
    </w:p>
    <w:p w:rsidR="00CD7F6C" w:rsidRPr="0030723B" w:rsidRDefault="00CD7F6C" w:rsidP="00AE0BE7">
      <w:pPr>
        <w:pStyle w:val="Odlomakpopisa"/>
        <w:numPr>
          <w:ilvl w:val="0"/>
          <w:numId w:val="1"/>
        </w:numPr>
        <w:spacing w:after="240" w:line="240" w:lineRule="auto"/>
        <w:jc w:val="both"/>
        <w:rPr>
          <w:rFonts w:cstheme="minorHAnsi"/>
          <w:lang w:val="en-GB"/>
        </w:rPr>
      </w:pPr>
      <w:r w:rsidRPr="0030723B">
        <w:rPr>
          <w:rFonts w:cstheme="minorHAnsi"/>
          <w:lang w:val="en-GB"/>
        </w:rPr>
        <w:t>Live round table</w:t>
      </w:r>
    </w:p>
    <w:p w:rsidR="00CD7F6C" w:rsidRPr="0030723B" w:rsidRDefault="00876BAC" w:rsidP="00AE0BE7">
      <w:pPr>
        <w:pStyle w:val="Odlomakpopisa"/>
        <w:numPr>
          <w:ilvl w:val="0"/>
          <w:numId w:val="1"/>
        </w:numPr>
        <w:spacing w:after="240" w:line="240" w:lineRule="auto"/>
        <w:jc w:val="both"/>
        <w:rPr>
          <w:rFonts w:cstheme="minorHAnsi"/>
          <w:lang w:val="en-GB"/>
        </w:rPr>
      </w:pPr>
      <w:proofErr w:type="spellStart"/>
      <w:r w:rsidRPr="0030723B">
        <w:rPr>
          <w:rFonts w:cstheme="minorHAnsi"/>
          <w:lang w:val="en-GB"/>
        </w:rPr>
        <w:t>e</w:t>
      </w:r>
      <w:r w:rsidR="00CD7F6C" w:rsidRPr="0030723B">
        <w:rPr>
          <w:rFonts w:cstheme="minorHAnsi"/>
          <w:lang w:val="en-GB"/>
        </w:rPr>
        <w:t>Poster</w:t>
      </w:r>
      <w:r w:rsidRPr="0030723B">
        <w:rPr>
          <w:rFonts w:cstheme="minorHAnsi"/>
          <w:lang w:val="en-GB"/>
        </w:rPr>
        <w:t>s</w:t>
      </w:r>
      <w:proofErr w:type="spellEnd"/>
      <w:r w:rsidR="00CD7F6C" w:rsidRPr="0030723B">
        <w:rPr>
          <w:rFonts w:cstheme="minorHAnsi"/>
          <w:lang w:val="en-GB"/>
        </w:rPr>
        <w:t xml:space="preserve"> </w:t>
      </w:r>
    </w:p>
    <w:p w:rsidR="00CD7F6C" w:rsidRPr="0030723B" w:rsidRDefault="00CD7F6C" w:rsidP="00AE0BE7">
      <w:pPr>
        <w:pStyle w:val="Odlomakpopisa"/>
        <w:numPr>
          <w:ilvl w:val="0"/>
          <w:numId w:val="1"/>
        </w:numPr>
        <w:spacing w:after="240" w:line="240" w:lineRule="auto"/>
        <w:jc w:val="both"/>
        <w:rPr>
          <w:rFonts w:cstheme="minorHAnsi"/>
          <w:lang w:val="en-GB"/>
        </w:rPr>
      </w:pPr>
      <w:r w:rsidRPr="0030723B">
        <w:rPr>
          <w:rFonts w:cstheme="minorHAnsi"/>
          <w:lang w:val="en-GB"/>
        </w:rPr>
        <w:t>Video chat rooms</w:t>
      </w:r>
    </w:p>
    <w:p w:rsidR="00876BAC" w:rsidRPr="0030723B" w:rsidRDefault="00876BAC" w:rsidP="00AE0BE7">
      <w:pPr>
        <w:pStyle w:val="Odlomakpopisa"/>
        <w:numPr>
          <w:ilvl w:val="0"/>
          <w:numId w:val="1"/>
        </w:numPr>
        <w:spacing w:after="240" w:line="240" w:lineRule="auto"/>
        <w:jc w:val="both"/>
        <w:rPr>
          <w:rFonts w:cstheme="minorHAnsi"/>
          <w:lang w:val="en-GB"/>
        </w:rPr>
      </w:pPr>
      <w:r w:rsidRPr="0030723B">
        <w:rPr>
          <w:rFonts w:cstheme="minorHAnsi"/>
          <w:lang w:val="en-GB"/>
        </w:rPr>
        <w:t>Virtual exhibition area</w:t>
      </w:r>
    </w:p>
    <w:p w:rsidR="00876BAC" w:rsidRPr="0030723B" w:rsidRDefault="00876BAC" w:rsidP="00AE0BE7">
      <w:pPr>
        <w:pStyle w:val="Odlomakpopisa"/>
        <w:numPr>
          <w:ilvl w:val="0"/>
          <w:numId w:val="1"/>
        </w:numPr>
        <w:spacing w:after="240" w:line="240" w:lineRule="auto"/>
        <w:jc w:val="both"/>
        <w:rPr>
          <w:rFonts w:cstheme="minorHAnsi"/>
          <w:lang w:val="en-GB"/>
        </w:rPr>
      </w:pPr>
      <w:r w:rsidRPr="0030723B">
        <w:rPr>
          <w:rFonts w:cstheme="minorHAnsi"/>
          <w:lang w:val="en-GB"/>
        </w:rPr>
        <w:t>Virtual panel discussions</w:t>
      </w:r>
    </w:p>
    <w:p w:rsidR="00112CC4" w:rsidRPr="0030723B" w:rsidRDefault="00112CC4" w:rsidP="00112CC4">
      <w:pPr>
        <w:spacing w:after="0" w:line="240" w:lineRule="auto"/>
        <w:rPr>
          <w:b/>
          <w:lang w:val="en-US"/>
        </w:rPr>
      </w:pPr>
    </w:p>
    <w:p w:rsidR="00112CC4" w:rsidRPr="0030723B" w:rsidRDefault="00112CC4" w:rsidP="00112CC4">
      <w:pPr>
        <w:spacing w:after="0" w:line="240" w:lineRule="auto"/>
        <w:rPr>
          <w:b/>
          <w:lang w:val="en-US"/>
        </w:rPr>
      </w:pPr>
      <w:r w:rsidRPr="0030723B">
        <w:rPr>
          <w:b/>
          <w:lang w:val="en-US"/>
        </w:rPr>
        <w:t>Conference fees:</w:t>
      </w:r>
    </w:p>
    <w:p w:rsidR="004F7726" w:rsidRPr="0030723B" w:rsidRDefault="004F7726" w:rsidP="004F7726">
      <w:pPr>
        <w:spacing w:after="240" w:line="240" w:lineRule="auto"/>
        <w:jc w:val="both"/>
        <w:rPr>
          <w:lang w:val="en-GB"/>
        </w:rPr>
      </w:pPr>
      <w:r w:rsidRPr="0030723B">
        <w:rPr>
          <w:lang w:val="en-GB"/>
        </w:rPr>
        <w:t>1</w:t>
      </w:r>
      <w:r w:rsidRPr="0030723B">
        <w:rPr>
          <w:lang w:val="en-GB"/>
        </w:rPr>
        <w:tab/>
      </w:r>
      <w:r w:rsidR="0058508A" w:rsidRPr="0030723B">
        <w:rPr>
          <w:lang w:val="en-GB"/>
        </w:rPr>
        <w:t>V</w:t>
      </w:r>
      <w:r w:rsidR="00673F4D" w:rsidRPr="0030723B">
        <w:rPr>
          <w:lang w:val="en-GB"/>
        </w:rPr>
        <w:t xml:space="preserve">irtual </w:t>
      </w:r>
      <w:r w:rsidRPr="0030723B">
        <w:rPr>
          <w:lang w:val="en-GB"/>
        </w:rPr>
        <w:t xml:space="preserve">and physical </w:t>
      </w:r>
      <w:r w:rsidR="00876BAC" w:rsidRPr="0030723B">
        <w:rPr>
          <w:lang w:val="en-GB"/>
        </w:rPr>
        <w:t>exhibition area</w:t>
      </w:r>
      <w:r w:rsidRPr="0030723B">
        <w:rPr>
          <w:lang w:val="en-GB"/>
        </w:rPr>
        <w:t xml:space="preserve">, </w:t>
      </w:r>
      <w:r w:rsidR="0058508A" w:rsidRPr="0030723B">
        <w:rPr>
          <w:lang w:val="en-GB"/>
        </w:rPr>
        <w:t xml:space="preserve">½ </w:t>
      </w:r>
      <w:r w:rsidRPr="0030723B">
        <w:rPr>
          <w:lang w:val="en-GB"/>
        </w:rPr>
        <w:t xml:space="preserve">of a page in the Programme Brochure, company logo in the Programme Brochure, on the web page of Conference and on the official virtual </w:t>
      </w:r>
      <w:r w:rsidR="00673F4D" w:rsidRPr="0030723B">
        <w:rPr>
          <w:lang w:val="en-GB"/>
        </w:rPr>
        <w:t>template</w:t>
      </w:r>
      <w:r w:rsidRPr="0030723B">
        <w:rPr>
          <w:lang w:val="en-GB"/>
        </w:rPr>
        <w:t xml:space="preserve"> of the Conference</w:t>
      </w:r>
    </w:p>
    <w:p w:rsidR="004F7726" w:rsidRPr="0030723B" w:rsidRDefault="004F7726" w:rsidP="004F7726">
      <w:pPr>
        <w:spacing w:after="240" w:line="240" w:lineRule="auto"/>
        <w:jc w:val="right"/>
        <w:rPr>
          <w:lang w:val="en-GB"/>
        </w:rPr>
      </w:pPr>
      <w:r w:rsidRPr="0030723B">
        <w:rPr>
          <w:lang w:val="en-GB"/>
        </w:rPr>
        <w:t>1200 EUR</w:t>
      </w:r>
    </w:p>
    <w:p w:rsidR="004F7726" w:rsidRPr="0030723B" w:rsidRDefault="004F7726" w:rsidP="004F7726">
      <w:pPr>
        <w:spacing w:after="240" w:line="240" w:lineRule="auto"/>
        <w:jc w:val="both"/>
        <w:rPr>
          <w:lang w:val="en-GB"/>
        </w:rPr>
      </w:pPr>
      <w:r w:rsidRPr="0030723B">
        <w:rPr>
          <w:lang w:val="en-GB"/>
        </w:rPr>
        <w:t>2</w:t>
      </w:r>
      <w:r w:rsidRPr="0030723B">
        <w:rPr>
          <w:lang w:val="en-GB"/>
        </w:rPr>
        <w:tab/>
      </w:r>
      <w:r w:rsidR="0058508A" w:rsidRPr="0030723B">
        <w:rPr>
          <w:lang w:val="en-GB"/>
        </w:rPr>
        <w:t>V</w:t>
      </w:r>
      <w:r w:rsidR="00673F4D" w:rsidRPr="0030723B">
        <w:rPr>
          <w:lang w:val="en-GB"/>
        </w:rPr>
        <w:t>irtual and physical exhibition area</w:t>
      </w:r>
      <w:r w:rsidRPr="0030723B">
        <w:rPr>
          <w:lang w:val="en-GB"/>
        </w:rPr>
        <w:t>, 10 min</w:t>
      </w:r>
      <w:r w:rsidR="00673F4D" w:rsidRPr="0030723B">
        <w:rPr>
          <w:lang w:val="en-GB"/>
        </w:rPr>
        <w:t>ute</w:t>
      </w:r>
      <w:r w:rsidRPr="0030723B">
        <w:rPr>
          <w:lang w:val="en-GB"/>
        </w:rPr>
        <w:t xml:space="preserve"> presentation, ½ page in the Programme Brochure, </w:t>
      </w:r>
      <w:r w:rsidR="00E04B01" w:rsidRPr="0030723B">
        <w:rPr>
          <w:lang w:val="en-GB"/>
        </w:rPr>
        <w:t xml:space="preserve">¼ page in the </w:t>
      </w:r>
      <w:r w:rsidR="00673F4D" w:rsidRPr="0030723B">
        <w:rPr>
          <w:lang w:val="en-GB"/>
        </w:rPr>
        <w:t xml:space="preserve">CLA </w:t>
      </w:r>
      <w:r w:rsidR="00673F4D" w:rsidRPr="0030723B">
        <w:rPr>
          <w:rStyle w:val="hw"/>
          <w:lang w:val="en-GB"/>
        </w:rPr>
        <w:t>80</w:t>
      </w:r>
      <w:r w:rsidR="00673F4D" w:rsidRPr="0030723B">
        <w:rPr>
          <w:rStyle w:val="hw"/>
          <w:vertAlign w:val="superscript"/>
          <w:lang w:val="en-GB"/>
        </w:rPr>
        <w:t>th</w:t>
      </w:r>
      <w:r w:rsidR="00673F4D" w:rsidRPr="0030723B">
        <w:rPr>
          <w:rStyle w:val="hw"/>
          <w:lang w:val="en-GB"/>
        </w:rPr>
        <w:t xml:space="preserve"> </w:t>
      </w:r>
      <w:r w:rsidR="0058508A" w:rsidRPr="0030723B">
        <w:rPr>
          <w:rStyle w:val="hw"/>
          <w:lang w:val="en-GB"/>
        </w:rPr>
        <w:t>A</w:t>
      </w:r>
      <w:r w:rsidR="00673F4D" w:rsidRPr="0030723B">
        <w:rPr>
          <w:rStyle w:val="hw"/>
          <w:lang w:val="en-GB"/>
        </w:rPr>
        <w:t xml:space="preserve">nniversary </w:t>
      </w:r>
      <w:r w:rsidR="00E04B01" w:rsidRPr="0030723B">
        <w:rPr>
          <w:rStyle w:val="hw"/>
          <w:lang w:val="en-GB"/>
        </w:rPr>
        <w:t>commemorative publication,</w:t>
      </w:r>
      <w:r w:rsidR="00E04B01" w:rsidRPr="0030723B">
        <w:rPr>
          <w:lang w:val="en-GB"/>
        </w:rPr>
        <w:t xml:space="preserve"> </w:t>
      </w:r>
      <w:r w:rsidRPr="0030723B">
        <w:rPr>
          <w:lang w:val="en-GB"/>
        </w:rPr>
        <w:t xml:space="preserve">company logo in the Programme Brochure, on the web page of Conference and on the official </w:t>
      </w:r>
      <w:r w:rsidR="00673F4D" w:rsidRPr="0030723B">
        <w:rPr>
          <w:lang w:val="en-GB"/>
        </w:rPr>
        <w:t xml:space="preserve">virtual template </w:t>
      </w:r>
      <w:r w:rsidRPr="0030723B">
        <w:rPr>
          <w:lang w:val="en-GB"/>
        </w:rPr>
        <w:t xml:space="preserve">of the Conference </w:t>
      </w:r>
    </w:p>
    <w:p w:rsidR="004F7726" w:rsidRPr="0030723B" w:rsidRDefault="004F7726" w:rsidP="004F7726">
      <w:pPr>
        <w:spacing w:after="240" w:line="240" w:lineRule="auto"/>
        <w:ind w:left="708"/>
        <w:jc w:val="right"/>
        <w:rPr>
          <w:lang w:val="en-GB"/>
        </w:rPr>
      </w:pPr>
      <w:r w:rsidRPr="0030723B">
        <w:rPr>
          <w:lang w:val="en-GB"/>
        </w:rPr>
        <w:t>1500 EUR</w:t>
      </w:r>
    </w:p>
    <w:p w:rsidR="004F7726" w:rsidRPr="0030723B" w:rsidRDefault="004F7726" w:rsidP="004F7726">
      <w:pPr>
        <w:spacing w:after="240" w:line="240" w:lineRule="auto"/>
        <w:jc w:val="both"/>
        <w:rPr>
          <w:lang w:val="en-GB"/>
        </w:rPr>
      </w:pPr>
      <w:r w:rsidRPr="0030723B">
        <w:rPr>
          <w:lang w:val="en-GB"/>
        </w:rPr>
        <w:t>3</w:t>
      </w:r>
      <w:r w:rsidRPr="0030723B">
        <w:rPr>
          <w:lang w:val="en-GB"/>
        </w:rPr>
        <w:tab/>
      </w:r>
      <w:r w:rsidR="0058508A" w:rsidRPr="0030723B">
        <w:rPr>
          <w:lang w:val="en-GB"/>
        </w:rPr>
        <w:t>V</w:t>
      </w:r>
      <w:r w:rsidR="00673F4D" w:rsidRPr="0030723B">
        <w:rPr>
          <w:lang w:val="en-GB"/>
        </w:rPr>
        <w:t>irtual and physical exhibition area</w:t>
      </w:r>
      <w:r w:rsidRPr="0030723B">
        <w:rPr>
          <w:lang w:val="en-GB"/>
        </w:rPr>
        <w:t>, workshop or 20 min</w:t>
      </w:r>
      <w:r w:rsidR="00673F4D" w:rsidRPr="0030723B">
        <w:rPr>
          <w:lang w:val="en-GB"/>
        </w:rPr>
        <w:t>ute</w:t>
      </w:r>
      <w:r w:rsidRPr="0030723B">
        <w:rPr>
          <w:lang w:val="en-GB"/>
        </w:rPr>
        <w:t xml:space="preserve"> presentation, ½ page in the Programme Brochure, </w:t>
      </w:r>
      <w:r w:rsidR="00E04B01" w:rsidRPr="0030723B">
        <w:rPr>
          <w:lang w:val="en-GB"/>
        </w:rPr>
        <w:t xml:space="preserve">¼ page in the </w:t>
      </w:r>
      <w:r w:rsidR="00673F4D" w:rsidRPr="0030723B">
        <w:rPr>
          <w:lang w:val="en-GB"/>
        </w:rPr>
        <w:t xml:space="preserve">CLA </w:t>
      </w:r>
      <w:r w:rsidR="00673F4D" w:rsidRPr="0030723B">
        <w:rPr>
          <w:rStyle w:val="hw"/>
          <w:lang w:val="en-GB"/>
        </w:rPr>
        <w:t>80</w:t>
      </w:r>
      <w:r w:rsidR="00673F4D" w:rsidRPr="0030723B">
        <w:rPr>
          <w:rStyle w:val="hw"/>
          <w:vertAlign w:val="superscript"/>
          <w:lang w:val="en-GB"/>
        </w:rPr>
        <w:t>th</w:t>
      </w:r>
      <w:r w:rsidR="00673F4D" w:rsidRPr="0030723B">
        <w:rPr>
          <w:rStyle w:val="hw"/>
          <w:lang w:val="en-GB"/>
        </w:rPr>
        <w:t xml:space="preserve"> </w:t>
      </w:r>
      <w:r w:rsidR="0058508A" w:rsidRPr="0030723B">
        <w:rPr>
          <w:rStyle w:val="hw"/>
          <w:lang w:val="en-GB"/>
        </w:rPr>
        <w:t>A</w:t>
      </w:r>
      <w:r w:rsidR="00673F4D" w:rsidRPr="0030723B">
        <w:rPr>
          <w:rStyle w:val="hw"/>
          <w:lang w:val="en-GB"/>
        </w:rPr>
        <w:t>nniversary commemorative publication</w:t>
      </w:r>
      <w:r w:rsidR="00E04B01" w:rsidRPr="0030723B">
        <w:rPr>
          <w:rStyle w:val="hw"/>
          <w:lang w:val="en-GB"/>
        </w:rPr>
        <w:t>,</w:t>
      </w:r>
      <w:r w:rsidR="00E04B01" w:rsidRPr="0030723B">
        <w:rPr>
          <w:lang w:val="en-GB"/>
        </w:rPr>
        <w:t xml:space="preserve"> </w:t>
      </w:r>
      <w:r w:rsidRPr="0030723B">
        <w:rPr>
          <w:lang w:val="en-GB"/>
        </w:rPr>
        <w:t xml:space="preserve">company logo in the Programme Brochure, on the web page of Conference and on the official </w:t>
      </w:r>
      <w:r w:rsidR="00673F4D" w:rsidRPr="0030723B">
        <w:rPr>
          <w:lang w:val="en-GB"/>
        </w:rPr>
        <w:t xml:space="preserve">virtual template </w:t>
      </w:r>
      <w:r w:rsidRPr="0030723B">
        <w:rPr>
          <w:lang w:val="en-GB"/>
        </w:rPr>
        <w:t>of the Conference</w:t>
      </w:r>
    </w:p>
    <w:p w:rsidR="004F7726" w:rsidRPr="0030723B" w:rsidRDefault="004F7726" w:rsidP="004F7726">
      <w:pPr>
        <w:spacing w:after="240" w:line="240" w:lineRule="auto"/>
        <w:jc w:val="right"/>
        <w:rPr>
          <w:lang w:val="en-GB"/>
        </w:rPr>
      </w:pPr>
      <w:r w:rsidRPr="0030723B">
        <w:rPr>
          <w:lang w:val="en-GB"/>
        </w:rPr>
        <w:t>1800 EUR</w:t>
      </w:r>
    </w:p>
    <w:p w:rsidR="00E04B01" w:rsidRPr="0030723B" w:rsidRDefault="004F7726" w:rsidP="00E04B01">
      <w:pPr>
        <w:spacing w:after="240" w:line="240" w:lineRule="auto"/>
        <w:jc w:val="both"/>
        <w:rPr>
          <w:lang w:val="en-GB"/>
        </w:rPr>
      </w:pPr>
      <w:r w:rsidRPr="0030723B">
        <w:rPr>
          <w:lang w:val="en-GB"/>
        </w:rPr>
        <w:lastRenderedPageBreak/>
        <w:t>4</w:t>
      </w:r>
      <w:r w:rsidRPr="0030723B">
        <w:rPr>
          <w:lang w:val="en-GB"/>
        </w:rPr>
        <w:tab/>
      </w:r>
      <w:r w:rsidR="0058508A" w:rsidRPr="0030723B">
        <w:rPr>
          <w:lang w:val="en-GB"/>
        </w:rPr>
        <w:t>V</w:t>
      </w:r>
      <w:r w:rsidR="00673F4D" w:rsidRPr="0030723B">
        <w:rPr>
          <w:lang w:val="en-GB"/>
        </w:rPr>
        <w:t>irtual and physical exhibition area</w:t>
      </w:r>
      <w:r w:rsidRPr="0030723B">
        <w:rPr>
          <w:lang w:val="en-GB"/>
        </w:rPr>
        <w:t xml:space="preserve">, </w:t>
      </w:r>
      <w:r w:rsidR="00673F4D" w:rsidRPr="0030723B">
        <w:rPr>
          <w:lang w:val="en-GB"/>
        </w:rPr>
        <w:t>panel discussion, video chat</w:t>
      </w:r>
      <w:r w:rsidRPr="0030723B">
        <w:rPr>
          <w:lang w:val="en-GB"/>
        </w:rPr>
        <w:t>,</w:t>
      </w:r>
      <w:r w:rsidR="00673F4D" w:rsidRPr="0030723B">
        <w:rPr>
          <w:lang w:val="en-GB"/>
        </w:rPr>
        <w:t xml:space="preserve"> workshop or 30 minute presentation</w:t>
      </w:r>
      <w:r w:rsidR="0081601C" w:rsidRPr="0030723B">
        <w:rPr>
          <w:lang w:val="en-GB"/>
        </w:rPr>
        <w:t>,</w:t>
      </w:r>
      <w:r w:rsidR="00673F4D" w:rsidRPr="0030723B">
        <w:rPr>
          <w:lang w:val="en-GB"/>
        </w:rPr>
        <w:t xml:space="preserve"> </w:t>
      </w:r>
      <w:r w:rsidRPr="0030723B">
        <w:rPr>
          <w:lang w:val="en-GB"/>
        </w:rPr>
        <w:t xml:space="preserve">1 page in the </w:t>
      </w:r>
      <w:r w:rsidR="00E04B01" w:rsidRPr="0030723B">
        <w:rPr>
          <w:lang w:val="en-GB"/>
        </w:rPr>
        <w:t>Programme Brochure</w:t>
      </w:r>
      <w:r w:rsidRPr="0030723B">
        <w:rPr>
          <w:lang w:val="en-GB"/>
        </w:rPr>
        <w:t xml:space="preserve">, </w:t>
      </w:r>
      <w:r w:rsidR="00E04B01" w:rsidRPr="0030723B">
        <w:rPr>
          <w:lang w:val="en-GB"/>
        </w:rPr>
        <w:t xml:space="preserve">¼ page in </w:t>
      </w:r>
      <w:r w:rsidR="00673F4D" w:rsidRPr="0030723B">
        <w:rPr>
          <w:lang w:val="en-GB"/>
        </w:rPr>
        <w:t xml:space="preserve">the CLA </w:t>
      </w:r>
      <w:r w:rsidR="00673F4D" w:rsidRPr="0030723B">
        <w:rPr>
          <w:rStyle w:val="hw"/>
          <w:lang w:val="en-GB"/>
        </w:rPr>
        <w:t>80</w:t>
      </w:r>
      <w:r w:rsidR="00673F4D" w:rsidRPr="0030723B">
        <w:rPr>
          <w:rStyle w:val="hw"/>
          <w:vertAlign w:val="superscript"/>
          <w:lang w:val="en-GB"/>
        </w:rPr>
        <w:t>th</w:t>
      </w:r>
      <w:r w:rsidR="00673F4D" w:rsidRPr="0030723B">
        <w:rPr>
          <w:rStyle w:val="hw"/>
          <w:lang w:val="en-GB"/>
        </w:rPr>
        <w:t xml:space="preserve"> </w:t>
      </w:r>
      <w:r w:rsidR="0058508A" w:rsidRPr="0030723B">
        <w:rPr>
          <w:rStyle w:val="hw"/>
          <w:lang w:val="en-GB"/>
        </w:rPr>
        <w:t>A</w:t>
      </w:r>
      <w:r w:rsidR="00673F4D" w:rsidRPr="0030723B">
        <w:rPr>
          <w:rStyle w:val="hw"/>
          <w:lang w:val="en-GB"/>
        </w:rPr>
        <w:t>nniversary commemorative publication</w:t>
      </w:r>
      <w:r w:rsidR="00E04B01" w:rsidRPr="0030723B">
        <w:rPr>
          <w:rStyle w:val="hw"/>
          <w:lang w:val="en-GB"/>
        </w:rPr>
        <w:t>,</w:t>
      </w:r>
      <w:r w:rsidR="00E04B01" w:rsidRPr="0030723B">
        <w:rPr>
          <w:lang w:val="en-GB"/>
        </w:rPr>
        <w:t xml:space="preserve"> company logo in the Programme Brochure, on the web page of Conference and on the official </w:t>
      </w:r>
      <w:r w:rsidR="00673F4D" w:rsidRPr="0030723B">
        <w:rPr>
          <w:lang w:val="en-GB"/>
        </w:rPr>
        <w:t xml:space="preserve">virtual template </w:t>
      </w:r>
      <w:r w:rsidR="00E04B01" w:rsidRPr="0030723B">
        <w:rPr>
          <w:lang w:val="en-GB"/>
        </w:rPr>
        <w:t xml:space="preserve">of the Conference </w:t>
      </w:r>
    </w:p>
    <w:p w:rsidR="004F7726" w:rsidRPr="0030723B" w:rsidRDefault="004F7726" w:rsidP="00E04B01">
      <w:pPr>
        <w:spacing w:after="240" w:line="240" w:lineRule="auto"/>
        <w:jc w:val="right"/>
        <w:rPr>
          <w:lang w:val="en-GB"/>
        </w:rPr>
      </w:pPr>
      <w:r w:rsidRPr="0030723B">
        <w:rPr>
          <w:lang w:val="en-GB"/>
        </w:rPr>
        <w:t>2000 EUR</w:t>
      </w:r>
    </w:p>
    <w:p w:rsidR="004F7726" w:rsidRPr="0030723B" w:rsidRDefault="004F7726" w:rsidP="004F7726">
      <w:pPr>
        <w:spacing w:after="240" w:line="240" w:lineRule="auto"/>
        <w:jc w:val="both"/>
        <w:rPr>
          <w:lang w:val="en-GB"/>
        </w:rPr>
      </w:pPr>
      <w:r w:rsidRPr="0030723B">
        <w:rPr>
          <w:lang w:val="en-GB"/>
        </w:rPr>
        <w:t>5</w:t>
      </w:r>
      <w:r w:rsidRPr="0030723B">
        <w:rPr>
          <w:lang w:val="en-GB"/>
        </w:rPr>
        <w:tab/>
      </w:r>
      <w:r w:rsidR="0058508A" w:rsidRPr="0030723B">
        <w:rPr>
          <w:lang w:val="en-GB"/>
        </w:rPr>
        <w:t>V</w:t>
      </w:r>
      <w:r w:rsidR="00673F4D" w:rsidRPr="0030723B">
        <w:rPr>
          <w:lang w:val="en-GB"/>
        </w:rPr>
        <w:t>irtual and physical exhibition area</w:t>
      </w:r>
      <w:r w:rsidRPr="0030723B">
        <w:rPr>
          <w:lang w:val="en-GB"/>
        </w:rPr>
        <w:t xml:space="preserve">, </w:t>
      </w:r>
      <w:r w:rsidR="00673F4D" w:rsidRPr="0030723B">
        <w:rPr>
          <w:lang w:val="en-GB"/>
        </w:rPr>
        <w:t xml:space="preserve">panel discussion, video chat, </w:t>
      </w:r>
      <w:r w:rsidRPr="0030723B">
        <w:rPr>
          <w:lang w:val="en-GB"/>
        </w:rPr>
        <w:t>workshop or 60 min</w:t>
      </w:r>
      <w:r w:rsidR="00673F4D" w:rsidRPr="0030723B">
        <w:rPr>
          <w:lang w:val="en-GB"/>
        </w:rPr>
        <w:t>ute</w:t>
      </w:r>
      <w:r w:rsidRPr="0030723B">
        <w:rPr>
          <w:lang w:val="en-GB"/>
        </w:rPr>
        <w:t xml:space="preserve"> presentation, 1 page in the </w:t>
      </w:r>
      <w:r w:rsidR="00E04B01" w:rsidRPr="0030723B">
        <w:rPr>
          <w:lang w:val="en-GB"/>
        </w:rPr>
        <w:t xml:space="preserve">Programme Brochure, ¼ page in </w:t>
      </w:r>
      <w:r w:rsidR="00673F4D" w:rsidRPr="0030723B">
        <w:rPr>
          <w:lang w:val="en-GB"/>
        </w:rPr>
        <w:t xml:space="preserve">the CLA </w:t>
      </w:r>
      <w:r w:rsidR="00673F4D" w:rsidRPr="0030723B">
        <w:rPr>
          <w:rStyle w:val="hw"/>
          <w:lang w:val="en-GB"/>
        </w:rPr>
        <w:t>80</w:t>
      </w:r>
      <w:r w:rsidR="00673F4D" w:rsidRPr="0030723B">
        <w:rPr>
          <w:rStyle w:val="hw"/>
          <w:vertAlign w:val="superscript"/>
          <w:lang w:val="en-GB"/>
        </w:rPr>
        <w:t>th</w:t>
      </w:r>
      <w:r w:rsidR="00673F4D" w:rsidRPr="0030723B">
        <w:rPr>
          <w:rStyle w:val="hw"/>
          <w:lang w:val="en-GB"/>
        </w:rPr>
        <w:t xml:space="preserve"> </w:t>
      </w:r>
      <w:r w:rsidR="0058508A" w:rsidRPr="0030723B">
        <w:rPr>
          <w:rStyle w:val="hw"/>
          <w:lang w:val="en-GB"/>
        </w:rPr>
        <w:t>A</w:t>
      </w:r>
      <w:r w:rsidR="00673F4D" w:rsidRPr="0030723B">
        <w:rPr>
          <w:rStyle w:val="hw"/>
          <w:lang w:val="en-GB"/>
        </w:rPr>
        <w:t>nniversary commemorative publication</w:t>
      </w:r>
      <w:r w:rsidR="00E04B01" w:rsidRPr="0030723B">
        <w:rPr>
          <w:rStyle w:val="hw"/>
          <w:lang w:val="en-GB"/>
        </w:rPr>
        <w:t>,</w:t>
      </w:r>
      <w:r w:rsidR="00E04B01" w:rsidRPr="0030723B">
        <w:rPr>
          <w:lang w:val="en-GB"/>
        </w:rPr>
        <w:t xml:space="preserve"> company logo in the Programme Brochure, on the web page of Conference and on the official </w:t>
      </w:r>
      <w:r w:rsidR="00673F4D" w:rsidRPr="0030723B">
        <w:rPr>
          <w:lang w:val="en-GB"/>
        </w:rPr>
        <w:t xml:space="preserve">virtual template </w:t>
      </w:r>
      <w:r w:rsidR="00E04B01" w:rsidRPr="0030723B">
        <w:rPr>
          <w:lang w:val="en-GB"/>
        </w:rPr>
        <w:t>of the Conference</w:t>
      </w:r>
    </w:p>
    <w:p w:rsidR="00DD6FB4" w:rsidRPr="00673F4D" w:rsidRDefault="004F7726" w:rsidP="004F7726">
      <w:pPr>
        <w:spacing w:after="240" w:line="240" w:lineRule="auto"/>
        <w:jc w:val="right"/>
        <w:rPr>
          <w:lang w:val="en-GB"/>
        </w:rPr>
      </w:pPr>
      <w:bookmarkStart w:id="0" w:name="_GoBack"/>
      <w:bookmarkEnd w:id="0"/>
      <w:r w:rsidRPr="0030723B">
        <w:rPr>
          <w:lang w:val="en-GB"/>
        </w:rPr>
        <w:t>3000 EUR</w:t>
      </w:r>
    </w:p>
    <w:p w:rsidR="00E04B01" w:rsidRPr="007C40AF" w:rsidRDefault="00DD6FB4" w:rsidP="00DD6FB4">
      <w:pPr>
        <w:spacing w:after="240" w:line="240" w:lineRule="auto"/>
        <w:jc w:val="both"/>
        <w:rPr>
          <w:lang w:val="en-GB"/>
        </w:rPr>
      </w:pPr>
      <w:r w:rsidRPr="007C40AF">
        <w:rPr>
          <w:lang w:val="en-GB"/>
        </w:rPr>
        <w:tab/>
      </w:r>
      <w:r w:rsidRPr="007C40AF">
        <w:rPr>
          <w:lang w:val="en-GB"/>
        </w:rPr>
        <w:tab/>
      </w:r>
      <w:r w:rsidRPr="007C40AF">
        <w:rPr>
          <w:lang w:val="en-GB"/>
        </w:rPr>
        <w:tab/>
        <w:t xml:space="preserve">     </w:t>
      </w:r>
      <w:r w:rsidRPr="007C40AF">
        <w:rPr>
          <w:lang w:val="en-GB"/>
        </w:rPr>
        <w:tab/>
      </w:r>
    </w:p>
    <w:p w:rsidR="00DD6FB4" w:rsidRPr="007C40AF" w:rsidRDefault="00E04B01" w:rsidP="00DD6FB4">
      <w:pPr>
        <w:spacing w:after="240" w:line="240" w:lineRule="auto"/>
        <w:jc w:val="both"/>
        <w:rPr>
          <w:lang w:val="en-GB"/>
        </w:rPr>
      </w:pPr>
      <w:r w:rsidRPr="007C40AF">
        <w:rPr>
          <w:lang w:val="en-GB"/>
        </w:rPr>
        <w:tab/>
      </w:r>
      <w:r w:rsidRPr="007C40AF">
        <w:rPr>
          <w:lang w:val="en-GB"/>
        </w:rPr>
        <w:tab/>
      </w:r>
      <w:r w:rsidRPr="007C40AF">
        <w:rPr>
          <w:lang w:val="en-GB"/>
        </w:rPr>
        <w:tab/>
      </w:r>
      <w:r w:rsidR="00DD6FB4" w:rsidRPr="007C40AF">
        <w:rPr>
          <w:lang w:val="en-GB"/>
        </w:rPr>
        <w:tab/>
      </w:r>
      <w:r w:rsidR="00DD6FB4" w:rsidRPr="007C40AF">
        <w:rPr>
          <w:lang w:val="en-GB"/>
        </w:rPr>
        <w:tab/>
      </w:r>
      <w:r w:rsidR="00DD6FB4" w:rsidRPr="007C40AF">
        <w:rPr>
          <w:lang w:val="en-GB"/>
        </w:rPr>
        <w:tab/>
      </w:r>
      <w:r w:rsidR="00DD6FB4" w:rsidRPr="007C40AF">
        <w:rPr>
          <w:lang w:val="en-GB"/>
        </w:rPr>
        <w:tab/>
      </w:r>
      <w:r w:rsidR="00DD6FB4" w:rsidRPr="007C40AF">
        <w:rPr>
          <w:lang w:val="en-GB"/>
        </w:rPr>
        <w:tab/>
      </w:r>
      <w:r w:rsidR="00DD6FB4" w:rsidRPr="007C40AF">
        <w:rPr>
          <w:lang w:val="en-GB"/>
        </w:rPr>
        <w:tab/>
      </w:r>
      <w:r w:rsidR="00601094" w:rsidRPr="007C40AF">
        <w:rPr>
          <w:lang w:val="en-GB"/>
        </w:rPr>
        <w:t xml:space="preserve"> </w:t>
      </w:r>
    </w:p>
    <w:p w:rsidR="00AE0BE7" w:rsidRPr="007C40AF" w:rsidRDefault="00DD6FB4">
      <w:pPr>
        <w:spacing w:after="240" w:line="240" w:lineRule="auto"/>
        <w:jc w:val="both"/>
        <w:rPr>
          <w:lang w:val="en-GB"/>
        </w:rPr>
      </w:pPr>
      <w:r w:rsidRPr="007C40AF">
        <w:rPr>
          <w:lang w:val="en-GB"/>
        </w:rPr>
        <w:tab/>
      </w:r>
      <w:r w:rsidRPr="007C40AF">
        <w:rPr>
          <w:lang w:val="en-GB"/>
        </w:rPr>
        <w:tab/>
      </w:r>
      <w:r w:rsidRPr="007C40AF">
        <w:rPr>
          <w:lang w:val="en-GB"/>
        </w:rPr>
        <w:tab/>
        <w:t xml:space="preserve">       </w:t>
      </w:r>
      <w:r w:rsidRPr="007C40AF">
        <w:rPr>
          <w:lang w:val="en-GB"/>
        </w:rPr>
        <w:tab/>
      </w:r>
      <w:r w:rsidRPr="007C40AF">
        <w:rPr>
          <w:lang w:val="en-GB"/>
        </w:rPr>
        <w:tab/>
      </w:r>
      <w:r w:rsidRPr="007C40AF">
        <w:rPr>
          <w:lang w:val="en-GB"/>
        </w:rPr>
        <w:tab/>
      </w:r>
      <w:r w:rsidRPr="007C40AF">
        <w:rPr>
          <w:lang w:val="en-GB"/>
        </w:rPr>
        <w:tab/>
      </w:r>
      <w:r w:rsidRPr="007C40AF">
        <w:rPr>
          <w:lang w:val="en-GB"/>
        </w:rPr>
        <w:tab/>
      </w:r>
    </w:p>
    <w:sectPr w:rsidR="00AE0BE7" w:rsidRPr="007C40AF" w:rsidSect="00342A5B">
      <w:headerReference w:type="default" r:id="rId12"/>
      <w:pgSz w:w="11906" w:h="16838"/>
      <w:pgMar w:top="1134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689" w:rsidRDefault="00B81689" w:rsidP="00342A5B">
      <w:pPr>
        <w:spacing w:after="0" w:line="240" w:lineRule="auto"/>
      </w:pPr>
      <w:r>
        <w:separator/>
      </w:r>
    </w:p>
  </w:endnote>
  <w:endnote w:type="continuationSeparator" w:id="0">
    <w:p w:rsidR="00B81689" w:rsidRDefault="00B81689" w:rsidP="0034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689" w:rsidRDefault="00B81689" w:rsidP="00342A5B">
      <w:pPr>
        <w:spacing w:after="0" w:line="240" w:lineRule="auto"/>
      </w:pPr>
      <w:r>
        <w:separator/>
      </w:r>
    </w:p>
  </w:footnote>
  <w:footnote w:type="continuationSeparator" w:id="0">
    <w:p w:rsidR="00B81689" w:rsidRDefault="00B81689" w:rsidP="00342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5B" w:rsidRDefault="00342A5B" w:rsidP="00FF2AA0">
    <w:pPr>
      <w:pStyle w:val="Zaglavlje"/>
      <w:jc w:val="center"/>
    </w:pPr>
  </w:p>
  <w:p w:rsidR="00342A5B" w:rsidRDefault="00342A5B">
    <w:pPr>
      <w:pStyle w:val="Zaglavlje"/>
    </w:pPr>
  </w:p>
  <w:p w:rsidR="00342A5B" w:rsidRDefault="00FF2AA0" w:rsidP="00FF2AA0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4124325" cy="1210167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kd_80_2_pozitiv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0341" cy="1270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28A"/>
    <w:multiLevelType w:val="hybridMultilevel"/>
    <w:tmpl w:val="8ABCC6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058B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C023417"/>
    <w:multiLevelType w:val="hybridMultilevel"/>
    <w:tmpl w:val="2CD0B122"/>
    <w:lvl w:ilvl="0" w:tplc="649ADC68">
      <w:start w:val="1"/>
      <w:numFmt w:val="decimal"/>
      <w:lvlText w:val="%1."/>
      <w:lvlJc w:val="left"/>
      <w:pPr>
        <w:ind w:left="720" w:hanging="6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C2A5E"/>
    <w:multiLevelType w:val="hybridMultilevel"/>
    <w:tmpl w:val="454AB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5B"/>
    <w:rsid w:val="00002B0B"/>
    <w:rsid w:val="000837C1"/>
    <w:rsid w:val="00096473"/>
    <w:rsid w:val="000F2669"/>
    <w:rsid w:val="000F6987"/>
    <w:rsid w:val="00112814"/>
    <w:rsid w:val="00112CC4"/>
    <w:rsid w:val="00180D89"/>
    <w:rsid w:val="001C56E6"/>
    <w:rsid w:val="00213498"/>
    <w:rsid w:val="00265C9D"/>
    <w:rsid w:val="0027427C"/>
    <w:rsid w:val="00293F7B"/>
    <w:rsid w:val="002E09A9"/>
    <w:rsid w:val="00303704"/>
    <w:rsid w:val="0030723B"/>
    <w:rsid w:val="00323D9D"/>
    <w:rsid w:val="00342A5B"/>
    <w:rsid w:val="00397449"/>
    <w:rsid w:val="003D37C8"/>
    <w:rsid w:val="00443927"/>
    <w:rsid w:val="00460D09"/>
    <w:rsid w:val="00480894"/>
    <w:rsid w:val="004C788B"/>
    <w:rsid w:val="004F7726"/>
    <w:rsid w:val="00513B12"/>
    <w:rsid w:val="00536A56"/>
    <w:rsid w:val="00556EDC"/>
    <w:rsid w:val="00570226"/>
    <w:rsid w:val="0058508A"/>
    <w:rsid w:val="0058540A"/>
    <w:rsid w:val="00585EDF"/>
    <w:rsid w:val="005F6171"/>
    <w:rsid w:val="00601094"/>
    <w:rsid w:val="006303B8"/>
    <w:rsid w:val="006506E5"/>
    <w:rsid w:val="00653A01"/>
    <w:rsid w:val="006579E0"/>
    <w:rsid w:val="00673F4D"/>
    <w:rsid w:val="0070048A"/>
    <w:rsid w:val="007242AD"/>
    <w:rsid w:val="007845FB"/>
    <w:rsid w:val="007C1EA5"/>
    <w:rsid w:val="007C40AF"/>
    <w:rsid w:val="007D1314"/>
    <w:rsid w:val="007E5619"/>
    <w:rsid w:val="0081601C"/>
    <w:rsid w:val="00876BAC"/>
    <w:rsid w:val="008A1278"/>
    <w:rsid w:val="008C2DBD"/>
    <w:rsid w:val="008E70EF"/>
    <w:rsid w:val="008F3588"/>
    <w:rsid w:val="00967FD9"/>
    <w:rsid w:val="009E5C09"/>
    <w:rsid w:val="009E7A72"/>
    <w:rsid w:val="00A63F20"/>
    <w:rsid w:val="00A8068D"/>
    <w:rsid w:val="00AD0696"/>
    <w:rsid w:val="00AE0BE7"/>
    <w:rsid w:val="00B000F0"/>
    <w:rsid w:val="00B81689"/>
    <w:rsid w:val="00C03C6F"/>
    <w:rsid w:val="00C20569"/>
    <w:rsid w:val="00C41D24"/>
    <w:rsid w:val="00C73D96"/>
    <w:rsid w:val="00CD7F6C"/>
    <w:rsid w:val="00CF2B26"/>
    <w:rsid w:val="00D12958"/>
    <w:rsid w:val="00DB1884"/>
    <w:rsid w:val="00DD6FB4"/>
    <w:rsid w:val="00E04B01"/>
    <w:rsid w:val="00E16B65"/>
    <w:rsid w:val="00E91005"/>
    <w:rsid w:val="00E923C6"/>
    <w:rsid w:val="00ED13C9"/>
    <w:rsid w:val="00ED4C8C"/>
    <w:rsid w:val="00ED577A"/>
    <w:rsid w:val="00F769CB"/>
    <w:rsid w:val="00F92695"/>
    <w:rsid w:val="00FC471F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7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42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2A5B"/>
  </w:style>
  <w:style w:type="paragraph" w:styleId="Podnoje">
    <w:name w:val="footer"/>
    <w:basedOn w:val="Normal"/>
    <w:link w:val="PodnojeChar"/>
    <w:uiPriority w:val="99"/>
    <w:unhideWhenUsed/>
    <w:rsid w:val="00342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2A5B"/>
  </w:style>
  <w:style w:type="character" w:styleId="Hiperveza">
    <w:name w:val="Hyperlink"/>
    <w:basedOn w:val="Zadanifontodlomka"/>
    <w:uiPriority w:val="99"/>
    <w:unhideWhenUsed/>
    <w:rsid w:val="00B000F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E0BE7"/>
    <w:pPr>
      <w:ind w:left="720"/>
      <w:contextualSpacing/>
    </w:pPr>
  </w:style>
  <w:style w:type="table" w:styleId="Reetkatablice">
    <w:name w:val="Table Grid"/>
    <w:basedOn w:val="Obinatablica"/>
    <w:uiPriority w:val="39"/>
    <w:rsid w:val="00AE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8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089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F2AA0"/>
    <w:rPr>
      <w:color w:val="605E5C"/>
      <w:shd w:val="clear" w:color="auto" w:fill="E1DFDD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E92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E923C6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gt-text">
    <w:name w:val="gt-text"/>
    <w:basedOn w:val="Zadanifontodlomka"/>
    <w:rsid w:val="00180D89"/>
  </w:style>
  <w:style w:type="character" w:customStyle="1" w:styleId="tm-p-em">
    <w:name w:val="tm-p-em"/>
    <w:basedOn w:val="Zadanifontodlomka"/>
    <w:rsid w:val="00180D89"/>
  </w:style>
  <w:style w:type="character" w:customStyle="1" w:styleId="Naslov1">
    <w:name w:val="Naslov1"/>
    <w:basedOn w:val="Zadanifontodlomka"/>
    <w:rsid w:val="00C03C6F"/>
  </w:style>
  <w:style w:type="character" w:customStyle="1" w:styleId="hw">
    <w:name w:val="hw"/>
    <w:basedOn w:val="Zadanifontodlomka"/>
    <w:rsid w:val="007C1EA5"/>
  </w:style>
  <w:style w:type="character" w:styleId="Referencakomentara">
    <w:name w:val="annotation reference"/>
    <w:basedOn w:val="Zadanifontodlomka"/>
    <w:uiPriority w:val="99"/>
    <w:semiHidden/>
    <w:unhideWhenUsed/>
    <w:rsid w:val="008A127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A127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A127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A127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A127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7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42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2A5B"/>
  </w:style>
  <w:style w:type="paragraph" w:styleId="Podnoje">
    <w:name w:val="footer"/>
    <w:basedOn w:val="Normal"/>
    <w:link w:val="PodnojeChar"/>
    <w:uiPriority w:val="99"/>
    <w:unhideWhenUsed/>
    <w:rsid w:val="00342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2A5B"/>
  </w:style>
  <w:style w:type="character" w:styleId="Hiperveza">
    <w:name w:val="Hyperlink"/>
    <w:basedOn w:val="Zadanifontodlomka"/>
    <w:uiPriority w:val="99"/>
    <w:unhideWhenUsed/>
    <w:rsid w:val="00B000F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E0BE7"/>
    <w:pPr>
      <w:ind w:left="720"/>
      <w:contextualSpacing/>
    </w:pPr>
  </w:style>
  <w:style w:type="table" w:styleId="Reetkatablice">
    <w:name w:val="Table Grid"/>
    <w:basedOn w:val="Obinatablica"/>
    <w:uiPriority w:val="39"/>
    <w:rsid w:val="00AE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8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089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F2AA0"/>
    <w:rPr>
      <w:color w:val="605E5C"/>
      <w:shd w:val="clear" w:color="auto" w:fill="E1DFDD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E92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E923C6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gt-text">
    <w:name w:val="gt-text"/>
    <w:basedOn w:val="Zadanifontodlomka"/>
    <w:rsid w:val="00180D89"/>
  </w:style>
  <w:style w:type="character" w:customStyle="1" w:styleId="tm-p-em">
    <w:name w:val="tm-p-em"/>
    <w:basedOn w:val="Zadanifontodlomka"/>
    <w:rsid w:val="00180D89"/>
  </w:style>
  <w:style w:type="character" w:customStyle="1" w:styleId="Naslov1">
    <w:name w:val="Naslov1"/>
    <w:basedOn w:val="Zadanifontodlomka"/>
    <w:rsid w:val="00C03C6F"/>
  </w:style>
  <w:style w:type="character" w:customStyle="1" w:styleId="hw">
    <w:name w:val="hw"/>
    <w:basedOn w:val="Zadanifontodlomka"/>
    <w:rsid w:val="007C1EA5"/>
  </w:style>
  <w:style w:type="character" w:styleId="Referencakomentara">
    <w:name w:val="annotation reference"/>
    <w:basedOn w:val="Zadanifontodlomka"/>
    <w:uiPriority w:val="99"/>
    <w:semiHidden/>
    <w:unhideWhenUsed/>
    <w:rsid w:val="008A127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A127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A127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A127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A12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5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kd@hkdrustvo.h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ovela.machala@snz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kdrustvo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FDAE6-6414-40B4-A2C6-4D953A8E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Špac</dc:creator>
  <cp:lastModifiedBy>Tina</cp:lastModifiedBy>
  <cp:revision>3</cp:revision>
  <cp:lastPrinted>2020-07-03T10:43:00Z</cp:lastPrinted>
  <dcterms:created xsi:type="dcterms:W3CDTF">2020-07-06T10:38:00Z</dcterms:created>
  <dcterms:modified xsi:type="dcterms:W3CDTF">2020-07-06T11:08:00Z</dcterms:modified>
</cp:coreProperties>
</file>